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CD" w:rsidRPr="007D468C" w:rsidRDefault="00BB11CD" w:rsidP="00BB11CD">
      <w:pPr>
        <w:spacing w:after="0" w:line="300" w:lineRule="atLeast"/>
        <w:jc w:val="center"/>
        <w:rPr>
          <w:rFonts w:eastAsia="Times New Roman" w:cs="Arial"/>
          <w:b/>
          <w:bCs/>
          <w:color w:val="000000" w:themeColor="text1"/>
          <w:lang w:eastAsia="pl-PL"/>
        </w:rPr>
      </w:pPr>
      <w:r w:rsidRPr="007D468C">
        <w:rPr>
          <w:rFonts w:eastAsia="Times New Roman" w:cs="Arial"/>
          <w:b/>
          <w:bCs/>
          <w:color w:val="000000" w:themeColor="text1"/>
          <w:lang w:eastAsia="pl-PL"/>
        </w:rPr>
        <w:t>Umowa</w:t>
      </w:r>
    </w:p>
    <w:p w:rsidR="00BB11CD" w:rsidRPr="007D468C" w:rsidRDefault="00BB11CD" w:rsidP="00BB11CD">
      <w:pPr>
        <w:spacing w:after="0" w:line="300" w:lineRule="atLeast"/>
        <w:jc w:val="center"/>
        <w:rPr>
          <w:rFonts w:eastAsia="Times New Roman" w:cs="Arial"/>
          <w:b/>
          <w:bCs/>
          <w:color w:val="000000" w:themeColor="text1"/>
          <w:lang w:eastAsia="pl-PL"/>
        </w:rPr>
      </w:pPr>
      <w:r w:rsidRPr="007D468C">
        <w:rPr>
          <w:rFonts w:eastAsia="Times New Roman" w:cs="Arial"/>
          <w:b/>
          <w:bCs/>
          <w:color w:val="000000" w:themeColor="text1"/>
          <w:lang w:eastAsia="pl-PL"/>
        </w:rPr>
        <w:t>nr NZ/</w:t>
      </w:r>
      <w:r w:rsidR="00A0670A">
        <w:rPr>
          <w:rFonts w:eastAsia="Times New Roman" w:cs="Arial"/>
          <w:b/>
          <w:bCs/>
          <w:color w:val="000000" w:themeColor="text1"/>
          <w:lang w:eastAsia="pl-PL"/>
        </w:rPr>
        <w:t>C</w:t>
      </w:r>
      <w:r w:rsidRPr="007D468C">
        <w:rPr>
          <w:rFonts w:eastAsia="Times New Roman" w:cs="Arial"/>
          <w:b/>
          <w:bCs/>
          <w:color w:val="000000" w:themeColor="text1"/>
          <w:lang w:eastAsia="pl-PL"/>
        </w:rPr>
        <w:t xml:space="preserve">/ </w:t>
      </w:r>
      <w:r w:rsidR="00BD485A">
        <w:rPr>
          <w:rFonts w:eastAsia="Times New Roman" w:cs="Arial"/>
          <w:b/>
          <w:bCs/>
          <w:color w:val="000000" w:themeColor="text1"/>
          <w:lang w:eastAsia="pl-PL"/>
        </w:rPr>
        <w:t>……</w:t>
      </w:r>
      <w:r w:rsidR="00F70D09" w:rsidRPr="007D468C">
        <w:rPr>
          <w:rFonts w:eastAsia="Times New Roman" w:cs="Arial"/>
          <w:b/>
          <w:bCs/>
          <w:color w:val="000000" w:themeColor="text1"/>
          <w:lang w:eastAsia="pl-PL"/>
        </w:rPr>
        <w:t>/……</w:t>
      </w:r>
      <w:r w:rsidRPr="007D468C">
        <w:rPr>
          <w:rFonts w:eastAsia="Times New Roman" w:cs="Arial"/>
          <w:b/>
          <w:bCs/>
          <w:color w:val="000000" w:themeColor="text1"/>
          <w:lang w:eastAsia="pl-PL"/>
        </w:rPr>
        <w:t>…</w:t>
      </w:r>
      <w:r w:rsidR="00D54464" w:rsidRPr="007D468C">
        <w:rPr>
          <w:rFonts w:eastAsia="Times New Roman" w:cs="Arial"/>
          <w:b/>
          <w:bCs/>
          <w:color w:val="000000" w:themeColor="text1"/>
          <w:lang w:eastAsia="pl-PL"/>
        </w:rPr>
        <w:t>.…………………../201</w:t>
      </w:r>
      <w:r w:rsidR="003F0ED2" w:rsidRPr="007D468C">
        <w:rPr>
          <w:rFonts w:eastAsia="Times New Roman" w:cs="Arial"/>
          <w:b/>
          <w:bCs/>
          <w:color w:val="000000" w:themeColor="text1"/>
          <w:lang w:eastAsia="pl-PL"/>
        </w:rPr>
        <w:t>9</w:t>
      </w:r>
      <w:r w:rsidR="00D54464" w:rsidRPr="007D468C">
        <w:rPr>
          <w:rFonts w:eastAsia="Times New Roman" w:cs="Arial"/>
          <w:b/>
          <w:bCs/>
          <w:color w:val="000000" w:themeColor="text1"/>
          <w:lang w:eastAsia="pl-PL"/>
        </w:rPr>
        <w:t>/……………..…….……./MP</w:t>
      </w:r>
    </w:p>
    <w:p w:rsidR="00BB11CD" w:rsidRPr="007D468C" w:rsidRDefault="00BB11CD" w:rsidP="00BB11CD">
      <w:pPr>
        <w:spacing w:after="0" w:line="300" w:lineRule="atLeast"/>
        <w:jc w:val="center"/>
        <w:rPr>
          <w:rFonts w:eastAsia="Times New Roman" w:cs="Arial"/>
          <w:b/>
          <w:bCs/>
          <w:color w:val="000000" w:themeColor="text1"/>
          <w:lang w:eastAsia="pl-PL"/>
        </w:rPr>
      </w:pPr>
      <w:r w:rsidRPr="007D468C">
        <w:rPr>
          <w:rFonts w:eastAsia="Times New Roman" w:cs="Arial"/>
          <w:bCs/>
          <w:color w:val="000000" w:themeColor="text1"/>
          <w:lang w:eastAsia="pl-PL"/>
        </w:rPr>
        <w:t>(zwana w dalszej części</w:t>
      </w:r>
      <w:r w:rsidRPr="007D468C">
        <w:rPr>
          <w:rFonts w:eastAsia="Times New Roman" w:cs="Arial"/>
          <w:b/>
          <w:bCs/>
          <w:color w:val="000000" w:themeColor="text1"/>
          <w:lang w:eastAsia="pl-PL"/>
        </w:rPr>
        <w:t xml:space="preserve"> "Umową"</w:t>
      </w:r>
      <w:r w:rsidRPr="007D468C">
        <w:rPr>
          <w:rFonts w:eastAsia="Times New Roman" w:cs="Arial"/>
          <w:bCs/>
          <w:color w:val="000000" w:themeColor="text1"/>
          <w:lang w:eastAsia="pl-PL"/>
        </w:rPr>
        <w:t>)</w:t>
      </w:r>
    </w:p>
    <w:p w:rsidR="00BB11CD" w:rsidRPr="007D468C" w:rsidRDefault="00BB11CD" w:rsidP="00BB11CD">
      <w:pPr>
        <w:spacing w:after="0" w:line="300" w:lineRule="atLeast"/>
        <w:jc w:val="both"/>
        <w:rPr>
          <w:rFonts w:eastAsia="Times New Roman" w:cs="Arial"/>
          <w:color w:val="000000" w:themeColor="text1"/>
          <w:lang w:eastAsia="pl-PL"/>
        </w:rPr>
      </w:pPr>
      <w:r w:rsidRPr="007D468C">
        <w:rPr>
          <w:rFonts w:eastAsia="Times New Roman" w:cs="Arial"/>
          <w:color w:val="000000" w:themeColor="text1"/>
          <w:lang w:eastAsia="pl-PL"/>
        </w:rPr>
        <w:t>zawarta w Zawadzie w dniu ………………………………201</w:t>
      </w:r>
      <w:r w:rsidR="00BD485A">
        <w:rPr>
          <w:rFonts w:eastAsia="Times New Roman" w:cs="Arial"/>
          <w:color w:val="000000" w:themeColor="text1"/>
          <w:lang w:eastAsia="pl-PL"/>
        </w:rPr>
        <w:t>9</w:t>
      </w:r>
      <w:r w:rsidRPr="007D468C">
        <w:rPr>
          <w:rFonts w:eastAsia="Times New Roman" w:cs="Arial"/>
          <w:color w:val="000000" w:themeColor="text1"/>
          <w:lang w:eastAsia="pl-PL"/>
        </w:rPr>
        <w:t xml:space="preserve"> roku, pomiędzy:</w:t>
      </w:r>
    </w:p>
    <w:p w:rsidR="00BB11CD" w:rsidRPr="007D468C" w:rsidRDefault="00BB11CD" w:rsidP="00BB11CD">
      <w:pPr>
        <w:tabs>
          <w:tab w:val="center" w:pos="4536"/>
          <w:tab w:val="right" w:pos="9072"/>
        </w:tabs>
        <w:spacing w:after="120" w:line="300" w:lineRule="atLeast"/>
        <w:jc w:val="both"/>
        <w:rPr>
          <w:rFonts w:eastAsia="Times New Roman" w:cs="Arial"/>
          <w:color w:val="000000" w:themeColor="text1"/>
          <w:lang w:eastAsia="pl-PL"/>
        </w:rPr>
      </w:pPr>
      <w:r w:rsidRPr="007D468C">
        <w:rPr>
          <w:rFonts w:eastAsia="Times New Roman" w:cs="Arial"/>
          <w:b/>
          <w:iCs/>
          <w:color w:val="000000" w:themeColor="text1"/>
          <w:kern w:val="20"/>
          <w:lang w:eastAsia="pl-PL"/>
        </w:rPr>
        <w:t>Enea Elektrownia Połaniec</w:t>
      </w:r>
      <w:r w:rsidRPr="007D468C">
        <w:rPr>
          <w:rFonts w:eastAsia="Times New Roman" w:cs="Arial"/>
          <w:color w:val="000000" w:themeColor="text1"/>
          <w:lang w:eastAsia="pl-PL"/>
        </w:rPr>
        <w:t xml:space="preserve"> </w:t>
      </w:r>
      <w:r w:rsidRPr="007D468C">
        <w:rPr>
          <w:rFonts w:eastAsia="Times New Roman" w:cs="Arial"/>
          <w:b/>
          <w:color w:val="000000" w:themeColor="text1"/>
          <w:lang w:eastAsia="pl-PL"/>
        </w:rPr>
        <w:t>Spółka Akcyjna</w:t>
      </w:r>
      <w:r w:rsidRPr="007D468C">
        <w:rPr>
          <w:rFonts w:eastAsia="Times New Roman" w:cs="Arial"/>
          <w:b/>
          <w:iCs/>
          <w:color w:val="000000" w:themeColor="text1"/>
          <w:kern w:val="20"/>
          <w:lang w:eastAsia="pl-PL"/>
        </w:rPr>
        <w:t xml:space="preserve"> </w:t>
      </w:r>
      <w:r w:rsidRPr="007D468C">
        <w:rPr>
          <w:rFonts w:eastAsia="Times New Roman" w:cs="Times New Roman"/>
          <w:color w:val="000000" w:themeColor="text1"/>
          <w:lang w:eastAsia="pl-PL"/>
        </w:rPr>
        <w:t xml:space="preserve">(skrót firmy: Enea Połaniec S.A.) </w:t>
      </w:r>
      <w:r w:rsidRPr="007D468C">
        <w:rPr>
          <w:rFonts w:eastAsia="Times New Roman" w:cs="Arial"/>
          <w:iCs/>
          <w:color w:val="000000" w:themeColor="text1"/>
          <w:kern w:val="20"/>
          <w:lang w:eastAsia="pl-PL"/>
        </w:rPr>
        <w:t xml:space="preserve">z siedzibą w Zawadzie 26, 28-230 Połaniec, </w:t>
      </w:r>
      <w:r w:rsidRPr="007D468C">
        <w:rPr>
          <w:rFonts w:eastAsia="Times New Roman" w:cs="Arial"/>
          <w:bCs/>
          <w:color w:val="000000" w:themeColor="text1"/>
          <w:kern w:val="28"/>
          <w:lang w:eastAsia="pl-PL"/>
        </w:rPr>
        <w:t xml:space="preserve">zarejestrowaną przez Sąd Rejonowy w Kielcach, </w:t>
      </w:r>
      <w:r w:rsidRPr="007D468C">
        <w:rPr>
          <w:rFonts w:eastAsia="Times New Roman" w:cs="Arial"/>
          <w:color w:val="000000" w:themeColor="text1"/>
          <w:lang w:eastAsia="pl-PL"/>
        </w:rPr>
        <w:t xml:space="preserve">X Wydział Gospodarczy Krajowego Rejestru Sądowego, </w:t>
      </w:r>
      <w:r w:rsidRPr="007D468C">
        <w:rPr>
          <w:rFonts w:eastAsia="Times New Roman" w:cs="Arial"/>
          <w:bCs/>
          <w:color w:val="000000" w:themeColor="text1"/>
          <w:kern w:val="28"/>
          <w:lang w:eastAsia="pl-PL"/>
        </w:rPr>
        <w:t>pod numerem KRS 0000053769, NIP: 866-00-01-429,</w:t>
      </w:r>
      <w:r w:rsidRPr="007D468C">
        <w:rPr>
          <w:rFonts w:eastAsia="Times New Roman" w:cs="Arial"/>
          <w:color w:val="000000" w:themeColor="text1"/>
          <w:lang w:eastAsia="pl-PL"/>
        </w:rPr>
        <w:t xml:space="preserve"> </w:t>
      </w:r>
      <w:r w:rsidRPr="007D468C">
        <w:rPr>
          <w:rFonts w:eastAsia="Times New Roman" w:cs="Arial"/>
          <w:bCs/>
          <w:color w:val="000000" w:themeColor="text1"/>
          <w:kern w:val="28"/>
          <w:lang w:eastAsia="pl-PL"/>
        </w:rPr>
        <w:t>wysokość kapitału zakładowego i wpłaconego: 713 500 000 zł,</w:t>
      </w:r>
      <w:r w:rsidRPr="007D468C">
        <w:rPr>
          <w:rFonts w:eastAsia="Times New Roman" w:cs="Arial"/>
          <w:color w:val="000000" w:themeColor="text1"/>
          <w:lang w:eastAsia="pl-PL"/>
        </w:rPr>
        <w:t xml:space="preserve"> zwaną dalej </w:t>
      </w:r>
      <w:r w:rsidRPr="007D468C">
        <w:rPr>
          <w:rFonts w:eastAsia="Times New Roman" w:cs="Arial"/>
          <w:b/>
          <w:bCs/>
          <w:color w:val="000000" w:themeColor="text1"/>
          <w:lang w:eastAsia="pl-PL"/>
        </w:rPr>
        <w:t>„Zamawiającym”</w:t>
      </w:r>
      <w:r w:rsidRPr="007D468C">
        <w:rPr>
          <w:rFonts w:eastAsia="Times New Roman" w:cs="Arial"/>
          <w:color w:val="000000" w:themeColor="text1"/>
          <w:lang w:eastAsia="pl-PL"/>
        </w:rPr>
        <w:t>, którą reprezentują:</w:t>
      </w:r>
    </w:p>
    <w:p w:rsidR="00BB11CD" w:rsidRPr="007D468C" w:rsidRDefault="00BB11CD" w:rsidP="00BB11CD">
      <w:pPr>
        <w:tabs>
          <w:tab w:val="center" w:pos="4536"/>
          <w:tab w:val="right" w:pos="9072"/>
        </w:tabs>
        <w:spacing w:after="120" w:line="240" w:lineRule="auto"/>
        <w:jc w:val="both"/>
        <w:rPr>
          <w:rFonts w:eastAsia="Times New Roman" w:cs="Arial"/>
          <w:snapToGrid w:val="0"/>
          <w:color w:val="000000" w:themeColor="text1"/>
          <w:lang w:eastAsia="pl-PL"/>
        </w:rPr>
      </w:pPr>
      <w:r w:rsidRPr="007D468C">
        <w:rPr>
          <w:rFonts w:eastAsia="Times New Roman" w:cs="Arial"/>
          <w:b/>
          <w:snapToGrid w:val="0"/>
          <w:color w:val="000000" w:themeColor="text1"/>
          <w:lang w:eastAsia="pl-PL"/>
        </w:rPr>
        <w:t>Marek Ryński</w:t>
      </w:r>
      <w:r w:rsidRPr="007D468C">
        <w:rPr>
          <w:rFonts w:eastAsia="Times New Roman" w:cs="Arial"/>
          <w:snapToGrid w:val="0"/>
          <w:color w:val="000000" w:themeColor="text1"/>
          <w:lang w:eastAsia="pl-PL"/>
        </w:rPr>
        <w:t xml:space="preserve">            - Wiceprezes Zarządu</w:t>
      </w:r>
    </w:p>
    <w:p w:rsidR="00BB11CD" w:rsidRPr="007D468C" w:rsidRDefault="00BB11CD" w:rsidP="00BB11CD">
      <w:pPr>
        <w:tabs>
          <w:tab w:val="center" w:pos="4536"/>
          <w:tab w:val="right" w:pos="9072"/>
        </w:tabs>
        <w:spacing w:after="0" w:line="240" w:lineRule="auto"/>
        <w:jc w:val="both"/>
        <w:rPr>
          <w:rFonts w:eastAsia="Times New Roman" w:cs="Arial"/>
          <w:color w:val="000000" w:themeColor="text1"/>
          <w:lang w:eastAsia="pl-PL"/>
        </w:rPr>
      </w:pPr>
      <w:r w:rsidRPr="007D468C">
        <w:rPr>
          <w:rFonts w:eastAsia="Times New Roman" w:cs="Arial"/>
          <w:b/>
          <w:snapToGrid w:val="0"/>
          <w:color w:val="000000" w:themeColor="text1"/>
          <w:lang w:eastAsia="pl-PL"/>
        </w:rPr>
        <w:t>Mirosław Jabłoński</w:t>
      </w:r>
      <w:r w:rsidRPr="007D468C">
        <w:rPr>
          <w:rFonts w:eastAsia="Times New Roman" w:cs="Arial"/>
          <w:snapToGrid w:val="0"/>
          <w:color w:val="000000" w:themeColor="text1"/>
          <w:lang w:eastAsia="pl-PL"/>
        </w:rPr>
        <w:t xml:space="preserve"> - Prokurent</w:t>
      </w:r>
    </w:p>
    <w:p w:rsidR="00BB11CD" w:rsidRPr="007D468C" w:rsidRDefault="00BB11CD" w:rsidP="00BB11CD">
      <w:pPr>
        <w:spacing w:after="0" w:line="360" w:lineRule="auto"/>
        <w:jc w:val="both"/>
        <w:rPr>
          <w:rFonts w:eastAsia="Calibri" w:cs="Times New Roman"/>
          <w:color w:val="000000" w:themeColor="text1"/>
        </w:rPr>
      </w:pPr>
      <w:r w:rsidRPr="007D468C">
        <w:rPr>
          <w:rFonts w:eastAsia="Calibri" w:cs="Times New Roman"/>
          <w:color w:val="000000" w:themeColor="text1"/>
        </w:rPr>
        <w:t>a</w:t>
      </w:r>
    </w:p>
    <w:p w:rsidR="00BD485A" w:rsidRPr="007D468C" w:rsidRDefault="00BD485A" w:rsidP="00BD485A">
      <w:pPr>
        <w:tabs>
          <w:tab w:val="center" w:pos="4536"/>
          <w:tab w:val="right" w:pos="9072"/>
        </w:tabs>
        <w:spacing w:after="120" w:line="300" w:lineRule="atLeast"/>
        <w:jc w:val="both"/>
        <w:rPr>
          <w:rFonts w:eastAsia="Times New Roman" w:cs="Arial"/>
          <w:bCs/>
          <w:color w:val="000000" w:themeColor="text1"/>
          <w:kern w:val="28"/>
          <w:lang w:eastAsia="pl-PL"/>
        </w:rPr>
      </w:pPr>
      <w:bookmarkStart w:id="0" w:name="_Ref27663819"/>
      <w:r>
        <w:rPr>
          <w:color w:val="000000" w:themeColor="text1"/>
        </w:rPr>
        <w:t>…………………………………….</w:t>
      </w:r>
      <w:r w:rsidR="007B73BC" w:rsidRPr="007D468C">
        <w:rPr>
          <w:color w:val="000000" w:themeColor="text1"/>
        </w:rPr>
        <w:t xml:space="preserve">, zarejestrowaną </w:t>
      </w:r>
      <w:r w:rsidR="00023891" w:rsidRPr="007D468C">
        <w:rPr>
          <w:color w:val="000000" w:themeColor="text1"/>
        </w:rPr>
        <w:t xml:space="preserve"> w  Rejestrze  Przedsiębiorców Krajowego   Rejestru Sądowego </w:t>
      </w:r>
      <w:r w:rsidR="007B73BC" w:rsidRPr="007D468C">
        <w:rPr>
          <w:color w:val="000000" w:themeColor="text1"/>
        </w:rPr>
        <w:t xml:space="preserve">przez Sąd </w:t>
      </w:r>
      <w:r>
        <w:rPr>
          <w:color w:val="000000" w:themeColor="text1"/>
        </w:rPr>
        <w:t>…………………</w:t>
      </w:r>
      <w:r w:rsidR="007D468C" w:rsidRPr="004F2122">
        <w:rPr>
          <w:color w:val="000000"/>
          <w:shd w:val="clear" w:color="auto" w:fill="FFFFFF"/>
        </w:rPr>
        <w:t xml:space="preserve">, </w:t>
      </w:r>
      <w:r>
        <w:rPr>
          <w:color w:val="000000" w:themeColor="text1"/>
        </w:rPr>
        <w:t>…………………….</w:t>
      </w:r>
      <w:r w:rsidR="003F0ED2" w:rsidRPr="007D468C">
        <w:rPr>
          <w:color w:val="000000" w:themeColor="text1"/>
        </w:rPr>
        <w:t xml:space="preserve"> </w:t>
      </w:r>
      <w:r w:rsidR="007B73BC" w:rsidRPr="007D468C">
        <w:rPr>
          <w:color w:val="000000" w:themeColor="text1"/>
        </w:rPr>
        <w:t xml:space="preserve">Wydział Gospodarczy Krajowego Rejestru Sądowego, pod numerem Numer KRS: </w:t>
      </w:r>
      <w:r>
        <w:rPr>
          <w:color w:val="000000" w:themeColor="text1"/>
        </w:rPr>
        <w:t>……………………………..</w:t>
      </w:r>
      <w:r w:rsidR="007B73BC" w:rsidRPr="004F2122">
        <w:rPr>
          <w:color w:val="000000" w:themeColor="text1"/>
        </w:rPr>
        <w:t>, NIP:</w:t>
      </w:r>
      <w:r w:rsidR="00023891" w:rsidRPr="004F2122">
        <w:rPr>
          <w:color w:val="000000" w:themeColor="text1"/>
        </w:rPr>
        <w:t xml:space="preserve"> </w:t>
      </w:r>
      <w:r>
        <w:rPr>
          <w:color w:val="000000" w:themeColor="text1"/>
        </w:rPr>
        <w:t>……………………………………..</w:t>
      </w:r>
      <w:r w:rsidR="007B73BC" w:rsidRPr="004F2122">
        <w:rPr>
          <w:color w:val="000000" w:themeColor="text1"/>
        </w:rPr>
        <w:t xml:space="preserve">, zwaną dalej </w:t>
      </w:r>
      <w:r w:rsidR="007B73BC" w:rsidRPr="004F2122">
        <w:rPr>
          <w:b/>
          <w:bCs/>
          <w:color w:val="000000" w:themeColor="text1"/>
        </w:rPr>
        <w:t>„Wykonawcą”,</w:t>
      </w:r>
      <w:r w:rsidR="007B73BC" w:rsidRPr="004F2122">
        <w:rPr>
          <w:color w:val="000000" w:themeColor="text1"/>
        </w:rPr>
        <w:t xml:space="preserve"> </w:t>
      </w:r>
    </w:p>
    <w:p w:rsidR="00742E16" w:rsidRDefault="00BD485A" w:rsidP="00BD485A">
      <w:pPr>
        <w:tabs>
          <w:tab w:val="center" w:pos="4536"/>
          <w:tab w:val="right" w:pos="9072"/>
        </w:tabs>
        <w:spacing w:after="120" w:line="300" w:lineRule="atLeast"/>
        <w:jc w:val="both"/>
        <w:rPr>
          <w:rFonts w:eastAsia="Times New Roman" w:cs="Arial"/>
          <w:bCs/>
          <w:color w:val="000000" w:themeColor="text1"/>
          <w:kern w:val="28"/>
          <w:lang w:eastAsia="pl-PL"/>
        </w:rPr>
      </w:pPr>
      <w:r w:rsidRPr="007D468C">
        <w:rPr>
          <w:rFonts w:eastAsia="Times New Roman" w:cs="Arial"/>
          <w:bCs/>
          <w:color w:val="000000" w:themeColor="text1"/>
          <w:kern w:val="28"/>
          <w:lang w:eastAsia="pl-PL"/>
        </w:rPr>
        <w:t xml:space="preserve">wysokość kapitału zakładowego </w:t>
      </w:r>
      <w:r w:rsidR="00742E16">
        <w:rPr>
          <w:rFonts w:eastAsia="Times New Roman" w:cs="Arial"/>
          <w:bCs/>
          <w:color w:val="000000" w:themeColor="text1"/>
          <w:kern w:val="28"/>
          <w:lang w:eastAsia="pl-PL"/>
        </w:rPr>
        <w:t> …………………</w:t>
      </w:r>
      <w:r w:rsidRPr="007D468C">
        <w:rPr>
          <w:rFonts w:eastAsia="Times New Roman" w:cs="Arial"/>
          <w:bCs/>
          <w:color w:val="000000" w:themeColor="text1"/>
          <w:kern w:val="28"/>
          <w:lang w:eastAsia="pl-PL"/>
        </w:rPr>
        <w:t xml:space="preserve"> zł,</w:t>
      </w:r>
    </w:p>
    <w:p w:rsidR="00BD485A" w:rsidRPr="007D468C" w:rsidRDefault="00BD485A" w:rsidP="00BD485A">
      <w:pPr>
        <w:tabs>
          <w:tab w:val="center" w:pos="4536"/>
          <w:tab w:val="right" w:pos="9072"/>
        </w:tabs>
        <w:spacing w:after="120" w:line="300" w:lineRule="atLeast"/>
        <w:jc w:val="both"/>
        <w:rPr>
          <w:rFonts w:eastAsia="Times New Roman" w:cs="Arial"/>
          <w:color w:val="000000" w:themeColor="text1"/>
          <w:lang w:eastAsia="pl-PL"/>
        </w:rPr>
      </w:pPr>
      <w:r w:rsidRPr="007D468C">
        <w:rPr>
          <w:rFonts w:eastAsia="Times New Roman" w:cs="Arial"/>
          <w:color w:val="000000" w:themeColor="text1"/>
          <w:lang w:eastAsia="pl-PL"/>
        </w:rPr>
        <w:t xml:space="preserve"> zwaną dalej </w:t>
      </w:r>
      <w:r w:rsidRPr="007D468C">
        <w:rPr>
          <w:rFonts w:eastAsia="Times New Roman" w:cs="Arial"/>
          <w:b/>
          <w:bCs/>
          <w:color w:val="000000" w:themeColor="text1"/>
          <w:lang w:eastAsia="pl-PL"/>
        </w:rPr>
        <w:t>„Zamawiającym”</w:t>
      </w:r>
      <w:r w:rsidRPr="007D468C">
        <w:rPr>
          <w:rFonts w:eastAsia="Times New Roman" w:cs="Arial"/>
          <w:color w:val="000000" w:themeColor="text1"/>
          <w:lang w:eastAsia="pl-PL"/>
        </w:rPr>
        <w:t>, którą reprezentują:</w:t>
      </w:r>
    </w:p>
    <w:bookmarkEnd w:id="0"/>
    <w:p w:rsidR="00BB11CD" w:rsidRPr="004F2122" w:rsidRDefault="00BB11CD" w:rsidP="00BB11CD">
      <w:pPr>
        <w:widowControl w:val="0"/>
        <w:autoSpaceDE w:val="0"/>
        <w:autoSpaceDN w:val="0"/>
        <w:adjustRightInd w:val="0"/>
        <w:spacing w:after="0" w:line="360" w:lineRule="auto"/>
        <w:jc w:val="both"/>
        <w:rPr>
          <w:rFonts w:eastAsia="Times New Roman" w:cs="Arial"/>
          <w:color w:val="000000" w:themeColor="text1"/>
          <w:lang w:eastAsia="pl-PL"/>
        </w:rPr>
      </w:pPr>
      <w:r w:rsidRPr="004F2122">
        <w:rPr>
          <w:rFonts w:eastAsia="Times New Roman" w:cs="Arial"/>
          <w:color w:val="000000" w:themeColor="text1"/>
          <w:lang w:eastAsia="pl-PL"/>
        </w:rPr>
        <w:t xml:space="preserve"> </w:t>
      </w:r>
      <w:r w:rsidR="00023891" w:rsidRPr="004F2122">
        <w:rPr>
          <w:rFonts w:eastAsia="Times New Roman" w:cs="Arial"/>
          <w:color w:val="000000" w:themeColor="text1"/>
          <w:lang w:eastAsia="pl-PL"/>
        </w:rPr>
        <w:t>………………………………….</w:t>
      </w:r>
      <w:r w:rsidRPr="004F2122">
        <w:rPr>
          <w:rFonts w:eastAsia="Times New Roman" w:cs="Arial"/>
          <w:color w:val="000000" w:themeColor="text1"/>
          <w:lang w:eastAsia="pl-PL"/>
        </w:rPr>
        <w:t xml:space="preserve">   -        </w:t>
      </w:r>
      <w:r w:rsidR="00023891" w:rsidRPr="004F2122">
        <w:rPr>
          <w:rFonts w:eastAsia="Times New Roman" w:cs="Arial"/>
          <w:color w:val="000000" w:themeColor="text1"/>
          <w:lang w:eastAsia="pl-PL"/>
        </w:rPr>
        <w:t>…..</w:t>
      </w:r>
      <w:r w:rsidRPr="004F2122">
        <w:rPr>
          <w:rFonts w:eastAsia="Times New Roman" w:cs="Arial"/>
          <w:color w:val="000000" w:themeColor="text1"/>
          <w:lang w:eastAsia="pl-PL"/>
        </w:rPr>
        <w:t>………………………………..…..</w:t>
      </w:r>
    </w:p>
    <w:p w:rsidR="00BB11CD" w:rsidRPr="004F2122" w:rsidRDefault="00BB11CD" w:rsidP="00BB11CD">
      <w:pPr>
        <w:spacing w:after="0" w:line="360" w:lineRule="auto"/>
        <w:jc w:val="both"/>
        <w:rPr>
          <w:rFonts w:eastAsia="Calibri" w:cs="Times New Roman"/>
          <w:color w:val="000000" w:themeColor="text1"/>
        </w:rPr>
      </w:pPr>
      <w:r w:rsidRPr="004F2122">
        <w:rPr>
          <w:rFonts w:eastAsia="Calibri" w:cs="Times New Roman"/>
          <w:color w:val="000000" w:themeColor="text1"/>
        </w:rPr>
        <w:t>Zamawiający i Wykonawca dalej zwani są łącznie "</w:t>
      </w:r>
      <w:r w:rsidRPr="004F2122">
        <w:rPr>
          <w:rFonts w:eastAsia="Calibri" w:cs="Times New Roman"/>
          <w:b/>
          <w:color w:val="000000" w:themeColor="text1"/>
        </w:rPr>
        <w:t>Stronami</w:t>
      </w:r>
      <w:r w:rsidRPr="004F2122">
        <w:rPr>
          <w:rFonts w:eastAsia="Calibri" w:cs="Times New Roman"/>
          <w:color w:val="000000" w:themeColor="text1"/>
        </w:rPr>
        <w:t>", zaś każdy z osobna "</w:t>
      </w:r>
      <w:r w:rsidRPr="004F2122">
        <w:rPr>
          <w:rFonts w:eastAsia="Calibri" w:cs="Times New Roman"/>
          <w:b/>
          <w:color w:val="000000" w:themeColor="text1"/>
        </w:rPr>
        <w:t>Stroną</w:t>
      </w:r>
      <w:r w:rsidRPr="004F2122">
        <w:rPr>
          <w:rFonts w:eastAsia="Calibri" w:cs="Times New Roman"/>
          <w:color w:val="000000" w:themeColor="text1"/>
        </w:rPr>
        <w:t>".</w:t>
      </w:r>
    </w:p>
    <w:p w:rsidR="00BB11CD" w:rsidRPr="004F2122" w:rsidRDefault="00BB11CD" w:rsidP="00BB11CD">
      <w:pPr>
        <w:spacing w:after="120" w:line="276" w:lineRule="auto"/>
        <w:rPr>
          <w:rFonts w:eastAsia="Times New Roman" w:cstheme="minorHAnsi"/>
          <w:b/>
          <w:color w:val="000000" w:themeColor="text1"/>
          <w:lang w:eastAsia="pl-PL"/>
        </w:rPr>
      </w:pPr>
      <w:r w:rsidRPr="004F2122">
        <w:rPr>
          <w:rFonts w:eastAsia="Times New Roman" w:cstheme="minorHAnsi"/>
          <w:b/>
          <w:color w:val="000000" w:themeColor="text1"/>
          <w:lang w:eastAsia="pl-PL"/>
        </w:rPr>
        <w:t>Na wstępie Strony stwierdziły, co następuje:</w:t>
      </w:r>
    </w:p>
    <w:p w:rsidR="00BB11CD" w:rsidRPr="004F2122" w:rsidRDefault="00BB11CD" w:rsidP="00BB11CD">
      <w:pPr>
        <w:widowControl w:val="0"/>
        <w:numPr>
          <w:ilvl w:val="0"/>
          <w:numId w:val="1"/>
        </w:numPr>
        <w:tabs>
          <w:tab w:val="clear" w:pos="360"/>
          <w:tab w:val="left" w:pos="-1985"/>
          <w:tab w:val="left" w:pos="-1843"/>
          <w:tab w:val="left" w:pos="-1560"/>
          <w:tab w:val="left" w:pos="-1276"/>
          <w:tab w:val="num" w:pos="284"/>
        </w:tabs>
        <w:suppressAutoHyphens/>
        <w:spacing w:after="0" w:line="276" w:lineRule="auto"/>
        <w:ind w:left="284" w:hanging="284"/>
        <w:jc w:val="both"/>
        <w:rPr>
          <w:rFonts w:eastAsia="Times New Roman" w:cstheme="minorHAnsi"/>
          <w:i/>
          <w:color w:val="000000" w:themeColor="text1"/>
          <w:lang w:eastAsia="pl-PL"/>
        </w:rPr>
      </w:pPr>
      <w:r w:rsidRPr="004F2122">
        <w:rPr>
          <w:rFonts w:eastAsia="Times New Roman" w:cstheme="minorHAnsi"/>
          <w:color w:val="000000" w:themeColor="text1"/>
          <w:lang w:eastAsia="pl-PL"/>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B11CD" w:rsidRPr="004F2122" w:rsidRDefault="00BB11CD" w:rsidP="00BB11CD">
      <w:pPr>
        <w:widowControl w:val="0"/>
        <w:numPr>
          <w:ilvl w:val="0"/>
          <w:numId w:val="1"/>
        </w:numPr>
        <w:tabs>
          <w:tab w:val="clear" w:pos="360"/>
          <w:tab w:val="left" w:pos="-1985"/>
          <w:tab w:val="left" w:pos="-1843"/>
          <w:tab w:val="left" w:pos="-1560"/>
          <w:tab w:val="left" w:pos="-1276"/>
          <w:tab w:val="num" w:pos="284"/>
        </w:tabs>
        <w:suppressAutoHyphens/>
        <w:spacing w:after="0" w:line="276" w:lineRule="auto"/>
        <w:ind w:left="284" w:hanging="284"/>
        <w:jc w:val="both"/>
        <w:rPr>
          <w:rFonts w:eastAsia="Times New Roman" w:cstheme="minorHAnsi"/>
          <w:color w:val="000000" w:themeColor="text1"/>
          <w:lang w:eastAsia="pl-PL"/>
        </w:rPr>
      </w:pPr>
      <w:r w:rsidRPr="004F2122">
        <w:rPr>
          <w:rFonts w:eastAsia="Times New Roman" w:cstheme="minorHAnsi"/>
          <w:color w:val="000000" w:themeColor="text1"/>
          <w:lang w:eastAsia="pl-PL"/>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587274" w:rsidRPr="004F2122" w:rsidRDefault="00587274" w:rsidP="00587274">
      <w:pPr>
        <w:widowControl w:val="0"/>
        <w:numPr>
          <w:ilvl w:val="0"/>
          <w:numId w:val="1"/>
        </w:numPr>
        <w:tabs>
          <w:tab w:val="left" w:pos="-1985"/>
          <w:tab w:val="left" w:pos="-1843"/>
          <w:tab w:val="left" w:pos="-1560"/>
          <w:tab w:val="left" w:pos="-1276"/>
        </w:tabs>
        <w:suppressAutoHyphens/>
        <w:spacing w:after="0" w:line="276" w:lineRule="auto"/>
        <w:jc w:val="both"/>
        <w:rPr>
          <w:rFonts w:eastAsia="Times New Roman" w:cstheme="minorHAnsi"/>
          <w:color w:val="000000" w:themeColor="text1"/>
          <w:lang w:eastAsia="pl-PL"/>
        </w:rPr>
      </w:pPr>
      <w:r w:rsidRPr="004F2122">
        <w:rPr>
          <w:rFonts w:eastAsia="Times New Roman" w:cstheme="minorHAnsi"/>
          <w:color w:val="000000" w:themeColor="text1"/>
          <w:lang w:eastAsia="pl-PL"/>
        </w:rPr>
        <w:t>Wykonawca oświadcza i zapewnia, że jest podmiotem zajmującym się działalnością w zakresie opracowywania projektów architektonicznych oraz doradztwa w zakresie architektury, posiada odpowiednie doświadczenie i wiedzę w przygotowaniu projektów o podobnej skali i stopniu trudności jak projekty objęte niniejszą Umową, oraz wszelkie umiejętności gwarantujące zrealizowanie usług na profesjonalnym poziomie,</w:t>
      </w:r>
    </w:p>
    <w:p w:rsidR="00587274" w:rsidRPr="004F2122" w:rsidRDefault="00587274" w:rsidP="00587274">
      <w:pPr>
        <w:widowControl w:val="0"/>
        <w:numPr>
          <w:ilvl w:val="0"/>
          <w:numId w:val="1"/>
        </w:numPr>
        <w:tabs>
          <w:tab w:val="left" w:pos="-1985"/>
          <w:tab w:val="left" w:pos="-1843"/>
          <w:tab w:val="left" w:pos="-1560"/>
          <w:tab w:val="left" w:pos="-1276"/>
        </w:tabs>
        <w:suppressAutoHyphens/>
        <w:spacing w:after="0" w:line="276" w:lineRule="auto"/>
        <w:jc w:val="both"/>
        <w:rPr>
          <w:rFonts w:eastAsia="Times New Roman" w:cstheme="minorHAnsi"/>
          <w:color w:val="000000" w:themeColor="text1"/>
          <w:lang w:eastAsia="pl-PL"/>
        </w:rPr>
      </w:pPr>
      <w:r w:rsidRPr="004F2122">
        <w:rPr>
          <w:rFonts w:eastAsia="Times New Roman" w:cstheme="minorHAnsi"/>
          <w:color w:val="000000" w:themeColor="text1"/>
          <w:lang w:eastAsia="pl-PL"/>
        </w:rPr>
        <w:t xml:space="preserve">Wykonawca oświadcza i zapewnia, że posiada lub będzie miał do dyspozycji przez cały czas realizacji Umowy, środki i umiejętności niezbędne do wykonania zadeklarowanych usług, w tym personel posiadający odpowiednie kwalifikacje i doświadczenie oraz dysponuje odpowiednim zapleczem organizacyjnym w celu wykonania zobowiązań wynikających z niniejszej Umowy. </w:t>
      </w:r>
    </w:p>
    <w:p w:rsidR="00BB11CD" w:rsidRPr="004F2122" w:rsidRDefault="00BB11CD" w:rsidP="00BB11CD">
      <w:pPr>
        <w:widowControl w:val="0"/>
        <w:numPr>
          <w:ilvl w:val="0"/>
          <w:numId w:val="1"/>
        </w:numPr>
        <w:tabs>
          <w:tab w:val="clear" w:pos="360"/>
          <w:tab w:val="left" w:pos="-1985"/>
          <w:tab w:val="left" w:pos="-1843"/>
          <w:tab w:val="left" w:pos="-1560"/>
          <w:tab w:val="left" w:pos="-1276"/>
          <w:tab w:val="num" w:pos="284"/>
        </w:tabs>
        <w:suppressAutoHyphens/>
        <w:spacing w:after="0" w:line="276" w:lineRule="auto"/>
        <w:ind w:left="284" w:hanging="284"/>
        <w:jc w:val="both"/>
        <w:rPr>
          <w:rFonts w:eastAsia="Times New Roman" w:cstheme="minorHAnsi"/>
          <w:color w:val="000000" w:themeColor="text1"/>
          <w:lang w:eastAsia="pl-PL"/>
        </w:rPr>
      </w:pPr>
      <w:r w:rsidRPr="004F2122">
        <w:rPr>
          <w:rFonts w:eastAsia="Times New Roman" w:cstheme="minorHAnsi"/>
          <w:color w:val="000000" w:themeColor="text1"/>
          <w:lang w:eastAsia="pl-PL"/>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741AB3" w:rsidRPr="004F2122" w:rsidRDefault="00741AB3" w:rsidP="00741AB3">
      <w:pPr>
        <w:numPr>
          <w:ilvl w:val="0"/>
          <w:numId w:val="1"/>
        </w:numPr>
        <w:tabs>
          <w:tab w:val="clear" w:pos="360"/>
        </w:tabs>
        <w:spacing w:after="120" w:line="240" w:lineRule="auto"/>
        <w:jc w:val="both"/>
        <w:rPr>
          <w:rFonts w:eastAsia="Times New Roman" w:cs="Times New Roman"/>
          <w:iCs/>
          <w:lang w:eastAsia="pl-PL"/>
        </w:rPr>
      </w:pPr>
      <w:r w:rsidRPr="004F2122">
        <w:rPr>
          <w:rFonts w:eastAsia="Times New Roman" w:cs="Times New Roman"/>
          <w:iCs/>
          <w:lang w:eastAsia="pl-PL"/>
        </w:rPr>
        <w:lastRenderedPageBreak/>
        <w:t xml:space="preserve">Ogólne Warunki Zakupu Usług wersji nr NZ/4/2018 z dnia 7 sierpnia 2018r. (dalej „OWZU”) znajdujące się na stronie internetowej Zamawiającego </w:t>
      </w:r>
      <w:hyperlink r:id="rId7" w:history="1">
        <w:r w:rsidR="007D2F11" w:rsidRPr="004F2122">
          <w:rPr>
            <w:rFonts w:eastAsia="Times New Roman" w:cs="Times New Roman"/>
            <w:u w:val="single"/>
            <w:lang w:eastAsia="pl-PL"/>
          </w:rPr>
          <w:t>https://www.enea.pl/grupaenea/o_grupie/enea-polaniec/zamowienia/dokumenty-dla-wykonawcow/owzu-wersja-nz-4-2018.pdf?t=1544077388</w:t>
        </w:r>
      </w:hyperlink>
      <w:r w:rsidR="007D2F11" w:rsidRPr="004F2122">
        <w:rPr>
          <w:rFonts w:eastAsia="Times New Roman" w:cs="Times New Roman"/>
          <w:iCs/>
          <w:lang w:eastAsia="pl-PL"/>
        </w:rPr>
        <w:t xml:space="preserve">  </w:t>
      </w:r>
      <w:r w:rsidRPr="007D468C">
        <w:rPr>
          <w:rFonts w:eastAsia="Times New Roman" w:cs="Times New Roman"/>
          <w:iCs/>
          <w:lang w:eastAsia="pl-PL"/>
        </w:rPr>
        <w:t xml:space="preserve"> stanowią integralną część Umowy. Wykonawca oświadcza, że zapoznał się z OWZU i akceptuje ich brzm</w:t>
      </w:r>
      <w:r w:rsidRPr="004F2122">
        <w:rPr>
          <w:rFonts w:eastAsia="Times New Roman" w:cs="Times New Roman"/>
          <w:iCs/>
          <w:lang w:eastAsia="pl-PL"/>
        </w:rPr>
        <w:t>ienie. W przypadku rozbieżności między zapisami Umowy a OWZU pierwszeństwo mają zapisy Umowy, zaś w pozostałym zakresie obowiązują OWZU.</w:t>
      </w:r>
    </w:p>
    <w:p w:rsidR="00BB11CD" w:rsidRPr="004F2122" w:rsidRDefault="00BB11CD" w:rsidP="00BB11CD">
      <w:pPr>
        <w:spacing w:after="0" w:line="240" w:lineRule="auto"/>
        <w:rPr>
          <w:rFonts w:eastAsia="Times New Roman" w:cs="Arial"/>
          <w:color w:val="000000" w:themeColor="text1"/>
          <w:lang w:eastAsia="pl-PL"/>
        </w:rPr>
      </w:pPr>
    </w:p>
    <w:p w:rsidR="00BB11CD" w:rsidRPr="004F2122" w:rsidRDefault="00BB11CD" w:rsidP="00BB11CD">
      <w:pPr>
        <w:spacing w:after="0" w:line="240" w:lineRule="auto"/>
        <w:rPr>
          <w:rFonts w:eastAsia="Times New Roman" w:cs="Arial"/>
          <w:b/>
          <w:color w:val="000000" w:themeColor="text1"/>
          <w:lang w:eastAsia="pl-PL"/>
        </w:rPr>
      </w:pPr>
      <w:r w:rsidRPr="004F2122">
        <w:rPr>
          <w:rFonts w:eastAsia="Times New Roman" w:cs="Arial"/>
          <w:b/>
          <w:color w:val="000000" w:themeColor="text1"/>
          <w:lang w:eastAsia="pl-PL"/>
        </w:rPr>
        <w:t>W związku z powyższym Strony ustaliły, co następuje:</w:t>
      </w:r>
    </w:p>
    <w:p w:rsidR="00BB11CD" w:rsidRPr="004F2122" w:rsidRDefault="00BB11CD" w:rsidP="00BB11CD">
      <w:pPr>
        <w:spacing w:after="0" w:line="240" w:lineRule="auto"/>
        <w:jc w:val="both"/>
        <w:rPr>
          <w:rFonts w:cs="Arial"/>
          <w:b/>
          <w:color w:val="000000" w:themeColor="text1"/>
          <w:lang w:eastAsia="ar-SA"/>
        </w:rPr>
      </w:pPr>
    </w:p>
    <w:p w:rsidR="00F775FB" w:rsidRPr="004F2122" w:rsidRDefault="00F775FB" w:rsidP="00F775FB">
      <w:pPr>
        <w:pStyle w:val="Nagwek1"/>
        <w:spacing w:line="276" w:lineRule="auto"/>
        <w:rPr>
          <w:rFonts w:asciiTheme="minorHAnsi" w:hAnsiTheme="minorHAnsi" w:cstheme="minorHAnsi"/>
          <w:szCs w:val="22"/>
        </w:rPr>
      </w:pPr>
      <w:r w:rsidRPr="004F2122">
        <w:rPr>
          <w:rFonts w:asciiTheme="minorHAnsi" w:hAnsiTheme="minorHAnsi" w:cstheme="minorHAnsi"/>
          <w:szCs w:val="22"/>
        </w:rPr>
        <w:t>PRZEDMIOT UMOWY</w:t>
      </w:r>
    </w:p>
    <w:p w:rsidR="00F775FB" w:rsidRPr="00742E16" w:rsidRDefault="00F775FB" w:rsidP="00742E16">
      <w:pPr>
        <w:pStyle w:val="Nagwek2"/>
        <w:numPr>
          <w:ilvl w:val="0"/>
          <w:numId w:val="0"/>
        </w:numPr>
        <w:ind w:left="851"/>
        <w:rPr>
          <w:rFonts w:asciiTheme="minorHAnsi" w:hAnsiTheme="minorHAnsi"/>
          <w:szCs w:val="22"/>
          <w:lang w:val="pl-PL"/>
        </w:rPr>
      </w:pPr>
      <w:r w:rsidRPr="00742E16">
        <w:rPr>
          <w:rFonts w:asciiTheme="minorHAnsi" w:hAnsiTheme="minorHAnsi" w:cs="Arial"/>
          <w:b/>
          <w:szCs w:val="22"/>
          <w:lang w:val="pl-PL"/>
        </w:rPr>
        <w:t xml:space="preserve">Zamawiający zleca, a Wykonawca przyjmuje </w:t>
      </w:r>
      <w:r w:rsidR="00F22915" w:rsidRPr="00742E16">
        <w:rPr>
          <w:rFonts w:asciiTheme="minorHAnsi" w:hAnsiTheme="minorHAnsi" w:cs="Arial"/>
          <w:b/>
          <w:szCs w:val="22"/>
          <w:lang w:val="pl-PL"/>
        </w:rPr>
        <w:t xml:space="preserve">do   realizacji </w:t>
      </w:r>
      <w:r w:rsidRPr="00742E16">
        <w:rPr>
          <w:rFonts w:asciiTheme="minorHAnsi" w:hAnsiTheme="minorHAnsi" w:cs="Arial"/>
          <w:b/>
          <w:szCs w:val="22"/>
          <w:lang w:val="pl-PL"/>
        </w:rPr>
        <w:t xml:space="preserve">wykonanie </w:t>
      </w:r>
      <w:r w:rsidRPr="00742E16">
        <w:rPr>
          <w:rFonts w:asciiTheme="minorHAnsi" w:hAnsiTheme="minorHAnsi" w:cs="Arial"/>
          <w:b/>
          <w:color w:val="000000" w:themeColor="text1"/>
          <w:szCs w:val="22"/>
          <w:u w:val="single"/>
          <w:lang w:val="pl-PL" w:eastAsia="pl-PL"/>
        </w:rPr>
        <w:t xml:space="preserve"> </w:t>
      </w:r>
      <w:r w:rsidR="009B3F94" w:rsidRPr="00742E16">
        <w:rPr>
          <w:rFonts w:asciiTheme="minorHAnsi" w:hAnsiTheme="minorHAnsi"/>
          <w:color w:val="000000" w:themeColor="text1"/>
          <w:szCs w:val="22"/>
          <w:u w:val="single"/>
          <w:lang w:val="pl-PL"/>
        </w:rPr>
        <w:t xml:space="preserve"> </w:t>
      </w:r>
      <w:r w:rsidR="00811491" w:rsidRPr="00742E16">
        <w:rPr>
          <w:rFonts w:asciiTheme="minorHAnsi" w:eastAsia="Times" w:hAnsiTheme="minorHAnsi" w:cs="Arial"/>
          <w:b/>
          <w:color w:val="000000" w:themeColor="text1"/>
          <w:szCs w:val="22"/>
          <w:lang w:val="pl-PL"/>
        </w:rPr>
        <w:t xml:space="preserve">Opracowanie projektu modernizacji instalacji pianotwórczej do ochrony tacy zbiorników oleju ciężkiego /mazutowych/ </w:t>
      </w:r>
      <w:r w:rsidR="00811491" w:rsidRPr="00742E16">
        <w:rPr>
          <w:rFonts w:asciiTheme="minorHAnsi" w:hAnsiTheme="minorHAnsi" w:cs="Arial"/>
          <w:b/>
          <w:color w:val="000000" w:themeColor="text1"/>
          <w:szCs w:val="22"/>
          <w:lang w:val="pl-PL"/>
        </w:rPr>
        <w:t xml:space="preserve">  </w:t>
      </w:r>
      <w:r w:rsidR="009B3F94" w:rsidRPr="00742E16">
        <w:rPr>
          <w:rFonts w:asciiTheme="minorHAnsi" w:hAnsiTheme="minorHAnsi" w:cs="Arial"/>
          <w:b/>
          <w:color w:val="000000" w:themeColor="text1"/>
          <w:szCs w:val="22"/>
          <w:u w:val="single"/>
          <w:lang w:val="pl-PL"/>
        </w:rPr>
        <w:t>- w Enea Połaniec S.A</w:t>
      </w:r>
      <w:r w:rsidR="007E5772" w:rsidRPr="00742E16">
        <w:rPr>
          <w:rFonts w:asciiTheme="minorHAnsi" w:hAnsiTheme="minorHAnsi" w:cs="Arial"/>
          <w:b/>
          <w:color w:val="000000" w:themeColor="text1"/>
          <w:szCs w:val="22"/>
          <w:u w:val="single"/>
          <w:lang w:val="pl-PL"/>
        </w:rPr>
        <w:t xml:space="preserve"> </w:t>
      </w:r>
      <w:r w:rsidRPr="00742E16">
        <w:rPr>
          <w:rFonts w:asciiTheme="minorHAnsi" w:hAnsiTheme="minorHAnsi"/>
          <w:szCs w:val="22"/>
          <w:lang w:val="pl-PL"/>
        </w:rPr>
        <w:t>(dalej: „</w:t>
      </w:r>
      <w:r w:rsidRPr="00742E16">
        <w:rPr>
          <w:rFonts w:asciiTheme="minorHAnsi" w:hAnsiTheme="minorHAnsi"/>
          <w:b/>
          <w:szCs w:val="22"/>
          <w:lang w:val="pl-PL"/>
        </w:rPr>
        <w:t>Usługi</w:t>
      </w:r>
      <w:r w:rsidRPr="00742E16">
        <w:rPr>
          <w:rFonts w:asciiTheme="minorHAnsi" w:hAnsiTheme="minorHAnsi"/>
          <w:szCs w:val="22"/>
          <w:lang w:val="pl-PL"/>
        </w:rPr>
        <w:t xml:space="preserve">”). </w:t>
      </w:r>
    </w:p>
    <w:p w:rsidR="0094590A" w:rsidRPr="004F2122" w:rsidRDefault="007E1A4B" w:rsidP="0094590A">
      <w:pPr>
        <w:pStyle w:val="Nagwek2"/>
        <w:tabs>
          <w:tab w:val="clear" w:pos="3403"/>
        </w:tabs>
        <w:ind w:left="851"/>
        <w:rPr>
          <w:rFonts w:asciiTheme="minorHAnsi" w:hAnsiTheme="minorHAnsi"/>
          <w:color w:val="000000" w:themeColor="text1"/>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4F2122">
        <w:rPr>
          <w:rFonts w:asciiTheme="minorHAnsi" w:hAnsiTheme="minorHAnsi"/>
          <w:color w:val="000000" w:themeColor="text1"/>
          <w:szCs w:val="22"/>
          <w:lang w:val="pl-PL"/>
        </w:rPr>
        <w:t xml:space="preserve">Szczegółowy zakres Usług </w:t>
      </w:r>
      <w:r w:rsidR="0003043E">
        <w:rPr>
          <w:rFonts w:asciiTheme="minorHAnsi" w:hAnsiTheme="minorHAnsi"/>
          <w:color w:val="000000" w:themeColor="text1"/>
          <w:szCs w:val="22"/>
          <w:lang w:val="pl-PL"/>
        </w:rPr>
        <w:t>o</w:t>
      </w:r>
      <w:r w:rsidRPr="004F2122">
        <w:rPr>
          <w:rFonts w:asciiTheme="minorHAnsi" w:hAnsiTheme="minorHAnsi"/>
          <w:color w:val="000000" w:themeColor="text1"/>
          <w:szCs w:val="22"/>
          <w:lang w:val="pl-PL"/>
        </w:rPr>
        <w:t>kreśla Załącznik nr 1 do Umowy.</w:t>
      </w:r>
      <w:r w:rsidR="0094590A" w:rsidRPr="004F2122">
        <w:rPr>
          <w:rFonts w:asciiTheme="minorHAnsi" w:hAnsiTheme="minorHAnsi"/>
          <w:color w:val="000000" w:themeColor="text1"/>
          <w:szCs w:val="22"/>
          <w:lang w:val="pl-PL"/>
        </w:rPr>
        <w:t xml:space="preserve"> </w:t>
      </w:r>
    </w:p>
    <w:p w:rsidR="0094590A" w:rsidRPr="004F2122" w:rsidRDefault="0094590A" w:rsidP="0094590A">
      <w:pPr>
        <w:pStyle w:val="Nagwek2"/>
        <w:tabs>
          <w:tab w:val="clear" w:pos="3403"/>
        </w:tabs>
        <w:ind w:left="851"/>
        <w:rPr>
          <w:rFonts w:asciiTheme="minorHAnsi" w:hAnsiTheme="minorHAnsi"/>
          <w:szCs w:val="22"/>
          <w:lang w:val="pl-PL"/>
        </w:rPr>
      </w:pPr>
      <w:r w:rsidRPr="004F2122">
        <w:rPr>
          <w:rFonts w:asciiTheme="minorHAnsi" w:hAnsiTheme="minorHAnsi"/>
          <w:szCs w:val="22"/>
          <w:lang w:val="pl-PL"/>
        </w:rPr>
        <w:t>Wykonawca zobowiązuje się do dostarczenia Usług, do których przysługują mu wyłączne prawa autorskie osobiste i majątkowe i które nie będą obciążone żadnymi prawami osób trzecich.</w:t>
      </w:r>
    </w:p>
    <w:p w:rsidR="00411B5D" w:rsidRPr="004F2122" w:rsidRDefault="0094590A" w:rsidP="00411B5D">
      <w:pPr>
        <w:pStyle w:val="Nagwek2"/>
        <w:tabs>
          <w:tab w:val="clear" w:pos="3403"/>
        </w:tabs>
        <w:ind w:left="851"/>
        <w:rPr>
          <w:rFonts w:asciiTheme="minorHAnsi" w:hAnsiTheme="minorHAnsi"/>
          <w:color w:val="000000" w:themeColor="text1"/>
          <w:szCs w:val="22"/>
          <w:lang w:val="pl-PL"/>
        </w:rPr>
      </w:pPr>
      <w:r w:rsidRPr="004F2122">
        <w:rPr>
          <w:rFonts w:asciiTheme="minorHAnsi" w:hAnsiTheme="minorHAnsi"/>
          <w:color w:val="000000" w:themeColor="text1"/>
          <w:szCs w:val="22"/>
          <w:lang w:val="pl-PL"/>
        </w:rPr>
        <w:t xml:space="preserve">Wykonawca ma obowiązek uzgadniania z Zamawiającym doboru materiałów i </w:t>
      </w:r>
      <w:r w:rsidR="00811491">
        <w:rPr>
          <w:rFonts w:asciiTheme="minorHAnsi" w:hAnsiTheme="minorHAnsi"/>
          <w:color w:val="000000" w:themeColor="text1"/>
          <w:szCs w:val="22"/>
          <w:lang w:val="pl-PL"/>
        </w:rPr>
        <w:t>zastosowanych  rozwiązań</w:t>
      </w:r>
      <w:r w:rsidRPr="004F2122">
        <w:rPr>
          <w:rFonts w:asciiTheme="minorHAnsi" w:hAnsiTheme="minorHAnsi"/>
          <w:color w:val="000000" w:themeColor="text1"/>
          <w:szCs w:val="22"/>
          <w:lang w:val="pl-PL"/>
        </w:rPr>
        <w:t xml:space="preserve"> projektowych</w:t>
      </w:r>
      <w:r w:rsidR="00411B5D" w:rsidRPr="004F2122">
        <w:rPr>
          <w:rFonts w:asciiTheme="minorHAnsi" w:hAnsiTheme="minorHAnsi"/>
          <w:color w:val="000000" w:themeColor="text1"/>
          <w:szCs w:val="22"/>
          <w:lang w:val="pl-PL"/>
        </w:rPr>
        <w:t>.</w:t>
      </w:r>
    </w:p>
    <w:p w:rsidR="0094590A" w:rsidRPr="004F2122" w:rsidRDefault="00E72E0A" w:rsidP="00D969FE">
      <w:pPr>
        <w:pStyle w:val="Nagwek2"/>
        <w:tabs>
          <w:tab w:val="clear" w:pos="3403"/>
        </w:tabs>
        <w:ind w:left="851"/>
        <w:rPr>
          <w:rFonts w:asciiTheme="minorHAnsi" w:hAnsiTheme="minorHAnsi"/>
          <w:szCs w:val="22"/>
          <w:lang w:val="pl-PL"/>
        </w:rPr>
      </w:pPr>
      <w:r w:rsidRPr="004F2122">
        <w:rPr>
          <w:rFonts w:asciiTheme="minorHAnsi" w:hAnsiTheme="minorHAnsi"/>
          <w:szCs w:val="22"/>
          <w:lang w:val="pl-PL"/>
        </w:rPr>
        <w:t>Wykonawca zapewni opracowanie Usług z najwyższą zawodową starannością, w sposób zgodny z ustaleniami, wymaganiami ustaw, przepisami (w tym w szczególności z techniczno-budowlanymi, przepisami bhp i p.poż.) i obowiązującymi Polskimi Normami oraz zasadami wiedzy technicznej a także zgodnie z wytycznymi Zamawiającego i przeznaczeniem przewidzianym w niniejszej umowie.</w:t>
      </w:r>
    </w:p>
    <w:p w:rsidR="0094590A" w:rsidRPr="004F2122" w:rsidRDefault="0094590A" w:rsidP="00D969FE">
      <w:pPr>
        <w:pStyle w:val="Tekstpodstawowy"/>
        <w:rPr>
          <w:rFonts w:asciiTheme="minorHAnsi" w:hAnsiTheme="minorHAnsi"/>
          <w:sz w:val="22"/>
          <w:szCs w:val="22"/>
        </w:rPr>
      </w:pPr>
    </w:p>
    <w:p w:rsidR="00F775FB" w:rsidRPr="004F2122" w:rsidRDefault="00F775FB" w:rsidP="00F775FB">
      <w:pPr>
        <w:pStyle w:val="Nagwek1"/>
        <w:spacing w:line="276" w:lineRule="auto"/>
        <w:rPr>
          <w:rFonts w:asciiTheme="minorHAnsi" w:hAnsiTheme="minorHAnsi" w:cstheme="minorHAnsi"/>
          <w:szCs w:val="22"/>
          <w:lang w:val="pl-PL"/>
        </w:rPr>
      </w:pPr>
      <w:r w:rsidRPr="007D468C">
        <w:rPr>
          <w:rFonts w:asciiTheme="minorHAnsi" w:hAnsiTheme="minorHAnsi" w:cstheme="minorHAnsi"/>
          <w:szCs w:val="22"/>
          <w:lang w:val="pl-PL"/>
        </w:rPr>
        <w:t>termin wykonania</w:t>
      </w:r>
    </w:p>
    <w:p w:rsidR="009E7224" w:rsidRPr="004F2122" w:rsidRDefault="004047A2" w:rsidP="00F775FB">
      <w:pPr>
        <w:pStyle w:val="Nagwek2"/>
        <w:tabs>
          <w:tab w:val="clear" w:pos="3403"/>
          <w:tab w:val="num" w:pos="709"/>
        </w:tabs>
        <w:ind w:left="709" w:hanging="425"/>
        <w:rPr>
          <w:rFonts w:asciiTheme="minorHAnsi" w:hAnsiTheme="minorHAnsi"/>
          <w:szCs w:val="22"/>
          <w:lang w:val="pl-PL"/>
        </w:rPr>
      </w:pPr>
      <w:r w:rsidRPr="004F2122">
        <w:rPr>
          <w:rFonts w:asciiTheme="minorHAnsi" w:hAnsiTheme="minorHAnsi"/>
          <w:szCs w:val="22"/>
          <w:lang w:val="pl-PL"/>
        </w:rPr>
        <w:t xml:space="preserve">Strony  ustalają termin   wykonania    </w:t>
      </w:r>
      <w:r w:rsidR="00FB4971" w:rsidRPr="004F2122">
        <w:rPr>
          <w:rFonts w:asciiTheme="minorHAnsi" w:hAnsiTheme="minorHAnsi"/>
          <w:szCs w:val="22"/>
          <w:lang w:val="pl-PL"/>
        </w:rPr>
        <w:t>Us</w:t>
      </w:r>
      <w:r w:rsidR="00D54464" w:rsidRPr="004F2122">
        <w:rPr>
          <w:rFonts w:asciiTheme="minorHAnsi" w:hAnsiTheme="minorHAnsi"/>
          <w:szCs w:val="22"/>
          <w:lang w:val="pl-PL"/>
        </w:rPr>
        <w:t>ł</w:t>
      </w:r>
      <w:r w:rsidR="00FB4971" w:rsidRPr="004F2122">
        <w:rPr>
          <w:rFonts w:asciiTheme="minorHAnsi" w:hAnsiTheme="minorHAnsi"/>
          <w:szCs w:val="22"/>
          <w:lang w:val="pl-PL"/>
        </w:rPr>
        <w:t>ugi</w:t>
      </w:r>
      <w:r w:rsidR="00811491">
        <w:rPr>
          <w:rFonts w:asciiTheme="minorHAnsi" w:hAnsiTheme="minorHAnsi"/>
          <w:szCs w:val="22"/>
          <w:lang w:val="pl-PL"/>
        </w:rPr>
        <w:t xml:space="preserve">  - w   ciągu   3  tygodni  od  </w:t>
      </w:r>
      <w:r w:rsidR="00983A6D">
        <w:rPr>
          <w:rFonts w:asciiTheme="minorHAnsi" w:hAnsiTheme="minorHAnsi"/>
          <w:szCs w:val="22"/>
          <w:lang w:val="pl-PL"/>
        </w:rPr>
        <w:t>dnia</w:t>
      </w:r>
      <w:r w:rsidR="00811491">
        <w:rPr>
          <w:rFonts w:asciiTheme="minorHAnsi" w:hAnsiTheme="minorHAnsi"/>
          <w:szCs w:val="22"/>
          <w:lang w:val="pl-PL"/>
        </w:rPr>
        <w:t xml:space="preserve"> zawarcia  Umowy.</w:t>
      </w:r>
    </w:p>
    <w:p w:rsidR="00F31E6C" w:rsidRPr="004F2122" w:rsidRDefault="00F31E6C" w:rsidP="008B3FB5">
      <w:pPr>
        <w:pStyle w:val="Nagwek2"/>
        <w:tabs>
          <w:tab w:val="clear" w:pos="3403"/>
          <w:tab w:val="num" w:pos="709"/>
        </w:tabs>
        <w:ind w:left="709" w:hanging="425"/>
        <w:rPr>
          <w:rFonts w:asciiTheme="minorHAnsi" w:hAnsiTheme="minorHAnsi"/>
          <w:szCs w:val="22"/>
          <w:lang w:val="pl-PL"/>
        </w:rPr>
      </w:pPr>
      <w:r w:rsidRPr="004F2122">
        <w:rPr>
          <w:rFonts w:asciiTheme="minorHAnsi" w:hAnsiTheme="minorHAnsi"/>
          <w:szCs w:val="22"/>
          <w:lang w:val="pl-PL"/>
        </w:rPr>
        <w:t xml:space="preserve">Z odbioru Projektu sporządza się protokół zdawczo-odbiorczy wg wzoru ujętego w załączniku nr </w:t>
      </w:r>
      <w:r w:rsidR="00811491">
        <w:rPr>
          <w:rFonts w:asciiTheme="minorHAnsi" w:hAnsiTheme="minorHAnsi"/>
          <w:szCs w:val="22"/>
          <w:lang w:val="pl-PL"/>
        </w:rPr>
        <w:t>2 do Umowy</w:t>
      </w:r>
      <w:r w:rsidRPr="004F2122">
        <w:rPr>
          <w:rFonts w:asciiTheme="minorHAnsi" w:hAnsiTheme="minorHAnsi"/>
          <w:szCs w:val="22"/>
          <w:lang w:val="pl-PL"/>
        </w:rPr>
        <w:t xml:space="preserve">. W przypadku stwierdzenia wad </w:t>
      </w:r>
      <w:r w:rsidR="00811491">
        <w:rPr>
          <w:rFonts w:asciiTheme="minorHAnsi" w:hAnsiTheme="minorHAnsi"/>
          <w:szCs w:val="22"/>
          <w:lang w:val="pl-PL"/>
        </w:rPr>
        <w:t xml:space="preserve"> w </w:t>
      </w:r>
      <w:r w:rsidRPr="004F2122">
        <w:rPr>
          <w:rFonts w:asciiTheme="minorHAnsi" w:hAnsiTheme="minorHAnsi"/>
          <w:szCs w:val="22"/>
          <w:lang w:val="pl-PL"/>
        </w:rPr>
        <w:t xml:space="preserve">Projekcie Zamawiający jest uprawniony do odmowy podpisania protokołu zdawczo – odbiorczego. </w:t>
      </w:r>
    </w:p>
    <w:p w:rsidR="00EB618A" w:rsidRPr="004F2122" w:rsidRDefault="00EB618A" w:rsidP="008B3FB5">
      <w:pPr>
        <w:pStyle w:val="Nagwek2"/>
        <w:tabs>
          <w:tab w:val="clear" w:pos="3403"/>
          <w:tab w:val="num" w:pos="709"/>
        </w:tabs>
        <w:ind w:left="709" w:hanging="425"/>
        <w:rPr>
          <w:rFonts w:asciiTheme="minorHAnsi" w:hAnsiTheme="minorHAnsi"/>
          <w:bCs w:val="0"/>
          <w:iCs w:val="0"/>
          <w:szCs w:val="22"/>
          <w:lang w:val="pl-PL"/>
        </w:rPr>
      </w:pPr>
      <w:r w:rsidRPr="004F2122">
        <w:rPr>
          <w:rFonts w:asciiTheme="minorHAnsi" w:hAnsiTheme="minorHAnsi"/>
          <w:szCs w:val="22"/>
          <w:lang w:val="pl-PL"/>
        </w:rPr>
        <w:t xml:space="preserve"> </w:t>
      </w:r>
      <w:r w:rsidRPr="004F2122">
        <w:rPr>
          <w:rFonts w:asciiTheme="minorHAnsi" w:hAnsiTheme="minorHAnsi"/>
          <w:bCs w:val="0"/>
          <w:iCs w:val="0"/>
          <w:szCs w:val="22"/>
          <w:lang w:val="pl-PL"/>
        </w:rPr>
        <w:t>Jeżeli w toku odbioru zostaną stwierdzone wady, usterki, nieprawidłowości lub ujawnione zostanie nie zachowanie należytej staranności oraz naruszenie warunków technicznych jakim powinny odpowiadać wykonane przez Wykonawcę prace, to Zamawiającemu przysługują następujące uprawnienia:</w:t>
      </w:r>
    </w:p>
    <w:p w:rsidR="00EB618A" w:rsidRPr="0069723A" w:rsidRDefault="00EB618A" w:rsidP="008B3FB5">
      <w:pPr>
        <w:pStyle w:val="Tekstpodstawowy2"/>
        <w:spacing w:line="240" w:lineRule="auto"/>
        <w:ind w:left="709"/>
      </w:pPr>
      <w:r w:rsidRPr="007D468C">
        <w:t xml:space="preserve">2.4.1. </w:t>
      </w:r>
      <w:bookmarkStart w:id="8" w:name="_GoBack"/>
      <w:r w:rsidRPr="00980876">
        <w:t xml:space="preserve">jeżeli wady są istotne i nadają się do usunięcia, Zamawiający może odmówić odbioru do czasu usunięcia wad wyznaczając w tym celu Wykonawcy odpowiedni termin, z tym zastrzeżeniem, że po bezskutecznym upływie tego terminu Zamawiający będzie uprawniony według swego wyboru zlecić wykonanie zastępcze robót na koszt i ryzyko Wykonawcy albo od umowy w całości albo części odstąpić w terminie </w:t>
      </w:r>
      <w:r w:rsidR="00811491" w:rsidRPr="0069723A">
        <w:t>30</w:t>
      </w:r>
      <w:r w:rsidR="00811491" w:rsidRPr="00980876">
        <w:t xml:space="preserve"> </w:t>
      </w:r>
      <w:r w:rsidRPr="00980876">
        <w:t xml:space="preserve">dni; </w:t>
      </w:r>
    </w:p>
    <w:p w:rsidR="00EB618A" w:rsidRPr="0069723A" w:rsidRDefault="00EB618A" w:rsidP="008B3FB5">
      <w:pPr>
        <w:pStyle w:val="Tekstpodstawowy2"/>
        <w:spacing w:line="240" w:lineRule="auto"/>
        <w:ind w:left="709"/>
      </w:pPr>
      <w:r w:rsidRPr="0069723A">
        <w:t xml:space="preserve">2.4.2. jeżeli wady są istotne i nie nadają się do usunięcia Zamawiający może odstąpić od umowy w terminie </w:t>
      </w:r>
      <w:r w:rsidR="00811491" w:rsidRPr="0069723A">
        <w:t xml:space="preserve">30 </w:t>
      </w:r>
      <w:r w:rsidRPr="00980876">
        <w:t xml:space="preserve">dni z wyłącznej winy Wykonawcy lub żądać wykonania przedmiotu odbioru po raz drugi; </w:t>
      </w:r>
    </w:p>
    <w:bookmarkEnd w:id="8"/>
    <w:p w:rsidR="00EB618A" w:rsidRPr="004F2122" w:rsidRDefault="00EB618A" w:rsidP="008B3FB5">
      <w:pPr>
        <w:pStyle w:val="Tekstpodstawowy2"/>
        <w:spacing w:line="240" w:lineRule="auto"/>
        <w:ind w:left="709"/>
      </w:pPr>
      <w:r w:rsidRPr="004F2122">
        <w:t xml:space="preserve">2.4.3. jeżeli wady nie są istotne Zamawiający dokonując odbioru wyznaczy Wykonawcy odpowiedni termin, z tym zastrzeżeniem, że po bezskutecznym upływie tego terminu Zamawiający będzie uprawniony według swego wyboru zlecić wykonanie zastępcze robót na koszt i ryzyko Wykonawcy albo żądać obniżenia wynagrodzenia o wartość robót niezbędnych do usunięcia wad. </w:t>
      </w:r>
    </w:p>
    <w:p w:rsidR="00EB618A" w:rsidRPr="004F2122" w:rsidRDefault="00EB618A" w:rsidP="008B3FB5">
      <w:pPr>
        <w:pStyle w:val="Nagwek2"/>
        <w:tabs>
          <w:tab w:val="clear" w:pos="3403"/>
          <w:tab w:val="num" w:pos="709"/>
        </w:tabs>
        <w:ind w:left="709" w:hanging="425"/>
        <w:rPr>
          <w:rFonts w:asciiTheme="minorHAnsi" w:hAnsiTheme="minorHAnsi"/>
          <w:szCs w:val="22"/>
          <w:lang w:val="pl-PL"/>
        </w:rPr>
      </w:pPr>
      <w:r w:rsidRPr="004F2122">
        <w:rPr>
          <w:rFonts w:asciiTheme="minorHAnsi" w:hAnsiTheme="minorHAnsi"/>
          <w:szCs w:val="22"/>
          <w:lang w:val="pl-PL"/>
        </w:rPr>
        <w:lastRenderedPageBreak/>
        <w:t xml:space="preserve"> Nie zgłoszenie zastrzeżeń przy odbiorze nie wyłącza prawa Zamawiającego do zgłoszenia takich wad w trybie rękojmi w przypadku późniejszego wykrycia wad technicznych lub niezgodności. Za usunięcie wad technicznych lub doprowadzenie Projektu do stanu zgodnego z Umową, dodatkowe wynagrodzenie nie przysługuje. Ponowny odbiór, po usunięciu wad technicznych, następuje na podstawie protokołu zdawczo – odbiorczego.</w:t>
      </w:r>
    </w:p>
    <w:p w:rsidR="00EB618A" w:rsidRPr="004F2122" w:rsidRDefault="00EB618A" w:rsidP="008B3FB5">
      <w:pPr>
        <w:pStyle w:val="Nagwek2"/>
        <w:tabs>
          <w:tab w:val="clear" w:pos="3403"/>
          <w:tab w:val="num" w:pos="709"/>
        </w:tabs>
        <w:ind w:left="709" w:hanging="425"/>
        <w:rPr>
          <w:rFonts w:asciiTheme="minorHAnsi" w:hAnsiTheme="minorHAnsi"/>
          <w:szCs w:val="22"/>
          <w:lang w:val="pl-PL"/>
        </w:rPr>
      </w:pPr>
      <w:r w:rsidRPr="004F2122">
        <w:rPr>
          <w:rFonts w:asciiTheme="minorHAnsi" w:hAnsiTheme="minorHAnsi"/>
          <w:szCs w:val="22"/>
          <w:lang w:val="pl-PL"/>
        </w:rPr>
        <w:t>Jeżeli wady nie nadają się do usunięcia Zamawiający ma zagwarantowaną możliwość obniżenia Wynagrodzenia odpowiednio do utraconej wartości użytkowej lub żądania wykonania przedmiotu Umowy po raz drugi, zachowując przy tym prawo domagania się od Wykonawcy odszkodowania wynikającego z opóźnienia robót.</w:t>
      </w:r>
    </w:p>
    <w:p w:rsidR="00706379" w:rsidRDefault="00706379" w:rsidP="008B3FB5">
      <w:pPr>
        <w:pStyle w:val="Nagwek2"/>
        <w:tabs>
          <w:tab w:val="clear" w:pos="3403"/>
          <w:tab w:val="num" w:pos="709"/>
        </w:tabs>
        <w:ind w:left="709" w:hanging="425"/>
        <w:rPr>
          <w:rFonts w:asciiTheme="minorHAnsi" w:hAnsiTheme="minorHAnsi"/>
          <w:szCs w:val="22"/>
          <w:lang w:val="pl-PL"/>
        </w:rPr>
      </w:pPr>
      <w:r w:rsidRPr="004F2122">
        <w:rPr>
          <w:rFonts w:asciiTheme="minorHAnsi" w:hAnsiTheme="minorHAnsi"/>
          <w:szCs w:val="22"/>
          <w:lang w:val="pl-PL"/>
        </w:rPr>
        <w:t>Strony zgodnie uznają, że odbiór Projektu w żadnym razie nie będzie zwalniał Wykonawcy z odpowiedzialności za wady Projektu lub jego części, ani nie będzie oznaczał potwierdzenia prawidłowości i rzetelności jej wykonania.</w:t>
      </w:r>
    </w:p>
    <w:p w:rsidR="00983A6D" w:rsidRPr="00980876" w:rsidRDefault="00983A6D" w:rsidP="00980876">
      <w:pPr>
        <w:pStyle w:val="Tekstpodstawowy"/>
      </w:pPr>
      <w:r>
        <w:rPr>
          <w:lang w:eastAsia="en-US"/>
        </w:rPr>
        <w:t xml:space="preserve">Wykonawcy nie przysługuje dodatkowe wynagrodzenie za usunięcia wad lub wykonanie przedmiotu umowy po raz drugi. </w:t>
      </w:r>
    </w:p>
    <w:p w:rsidR="00F775FB" w:rsidRPr="007D468C" w:rsidRDefault="00F775FB" w:rsidP="00F775FB">
      <w:pPr>
        <w:pStyle w:val="Nagwek1"/>
        <w:spacing w:line="276" w:lineRule="auto"/>
        <w:rPr>
          <w:rFonts w:asciiTheme="minorHAnsi" w:hAnsiTheme="minorHAnsi" w:cstheme="minorHAnsi"/>
          <w:szCs w:val="22"/>
          <w:lang w:val="pl-PL"/>
        </w:rPr>
      </w:pPr>
      <w:r w:rsidRPr="007D468C">
        <w:rPr>
          <w:rFonts w:asciiTheme="minorHAnsi" w:hAnsiTheme="minorHAnsi" w:cstheme="minorHAnsi"/>
          <w:szCs w:val="22"/>
          <w:lang w:val="pl-PL"/>
        </w:rPr>
        <w:t>WYNAGRODZENIE I WARUNKI PŁATNOŚCI</w:t>
      </w:r>
    </w:p>
    <w:p w:rsidR="00F775FB" w:rsidRPr="004F2122" w:rsidRDefault="00F775FB" w:rsidP="00F775FB">
      <w:pPr>
        <w:pStyle w:val="Nagwek2"/>
        <w:tabs>
          <w:tab w:val="clear" w:pos="3403"/>
        </w:tabs>
        <w:ind w:left="851" w:hanging="567"/>
        <w:jc w:val="left"/>
        <w:rPr>
          <w:rFonts w:asciiTheme="minorHAnsi" w:hAnsiTheme="minorHAnsi"/>
          <w:szCs w:val="22"/>
          <w:lang w:val="pl-PL"/>
        </w:rPr>
      </w:pPr>
      <w:r w:rsidRPr="004F2122">
        <w:rPr>
          <w:rFonts w:asciiTheme="minorHAnsi" w:hAnsiTheme="minorHAnsi"/>
          <w:szCs w:val="22"/>
          <w:lang w:val="pl-PL"/>
        </w:rPr>
        <w:t xml:space="preserve">Z tytułu należytego wykonania Umowy przez Wykonawcę, Zamawiający zobowiązuje się do zapłaty na rzecz Wykonawcy wynagrodzenia ryczałtowego w wysokości </w:t>
      </w:r>
      <w:r w:rsidR="00811491">
        <w:rPr>
          <w:rFonts w:asciiTheme="minorHAnsi" w:hAnsiTheme="minorHAnsi"/>
          <w:b/>
          <w:szCs w:val="22"/>
          <w:lang w:val="pl-PL"/>
        </w:rPr>
        <w:t> …………………</w:t>
      </w:r>
      <w:r w:rsidR="00D929A8" w:rsidRPr="00D929A8">
        <w:rPr>
          <w:rFonts w:asciiTheme="minorHAnsi" w:hAnsiTheme="minorHAnsi"/>
          <w:b/>
          <w:szCs w:val="22"/>
          <w:lang w:val="pl-PL"/>
        </w:rPr>
        <w:t xml:space="preserve"> </w:t>
      </w:r>
      <w:r w:rsidRPr="00D929A8">
        <w:rPr>
          <w:rFonts w:asciiTheme="minorHAnsi" w:hAnsiTheme="minorHAnsi"/>
          <w:b/>
          <w:szCs w:val="22"/>
          <w:lang w:val="pl-PL"/>
        </w:rPr>
        <w:t xml:space="preserve"> zł</w:t>
      </w:r>
      <w:r w:rsidRPr="004F2122">
        <w:rPr>
          <w:rFonts w:asciiTheme="minorHAnsi" w:hAnsiTheme="minorHAnsi"/>
          <w:szCs w:val="22"/>
          <w:lang w:val="pl-PL"/>
        </w:rPr>
        <w:t xml:space="preserve"> (słownie:  </w:t>
      </w:r>
      <w:r w:rsidR="00811491">
        <w:rPr>
          <w:rFonts w:asciiTheme="minorHAnsi" w:hAnsiTheme="minorHAnsi"/>
          <w:szCs w:val="22"/>
          <w:lang w:val="pl-PL"/>
        </w:rPr>
        <w:t>………………………….</w:t>
      </w:r>
      <w:r w:rsidR="00D929A8">
        <w:rPr>
          <w:rFonts w:asciiTheme="minorHAnsi" w:hAnsiTheme="minorHAnsi"/>
          <w:szCs w:val="22"/>
          <w:lang w:val="pl-PL"/>
        </w:rPr>
        <w:t xml:space="preserve"> </w:t>
      </w:r>
      <w:r w:rsidR="00D929A8" w:rsidRPr="004F2122">
        <w:rPr>
          <w:rFonts w:asciiTheme="minorHAnsi" w:hAnsiTheme="minorHAnsi"/>
          <w:szCs w:val="22"/>
          <w:lang w:val="pl-PL"/>
        </w:rPr>
        <w:t xml:space="preserve"> </w:t>
      </w:r>
      <w:r w:rsidRPr="004F2122">
        <w:rPr>
          <w:rFonts w:asciiTheme="minorHAnsi" w:hAnsiTheme="minorHAnsi"/>
          <w:szCs w:val="22"/>
          <w:lang w:val="pl-PL"/>
        </w:rPr>
        <w:t>złotych) netto (dalej „</w:t>
      </w:r>
      <w:r w:rsidRPr="004F2122">
        <w:rPr>
          <w:rFonts w:asciiTheme="minorHAnsi" w:hAnsiTheme="minorHAnsi"/>
          <w:b/>
          <w:szCs w:val="22"/>
          <w:lang w:val="pl-PL"/>
        </w:rPr>
        <w:t>Wynagrodzenie</w:t>
      </w:r>
      <w:r w:rsidRPr="004F2122">
        <w:rPr>
          <w:rFonts w:asciiTheme="minorHAnsi" w:hAnsiTheme="minorHAnsi"/>
          <w:szCs w:val="22"/>
          <w:lang w:val="pl-PL"/>
        </w:rPr>
        <w:t>”).</w:t>
      </w:r>
    </w:p>
    <w:p w:rsidR="00F31E6C" w:rsidRPr="007D468C" w:rsidRDefault="00F775FB" w:rsidP="00D929A8">
      <w:pPr>
        <w:pStyle w:val="Nagwek2"/>
        <w:tabs>
          <w:tab w:val="clear" w:pos="3403"/>
        </w:tabs>
        <w:ind w:left="851" w:hanging="567"/>
        <w:jc w:val="left"/>
        <w:rPr>
          <w:rFonts w:asciiTheme="minorHAnsi" w:hAnsiTheme="minorHAnsi"/>
          <w:szCs w:val="22"/>
          <w:lang w:val="pl-PL"/>
        </w:rPr>
      </w:pPr>
      <w:r w:rsidRPr="007D468C">
        <w:rPr>
          <w:rFonts w:asciiTheme="minorHAnsi" w:hAnsiTheme="minorHAnsi"/>
          <w:szCs w:val="22"/>
          <w:lang w:val="pl-PL"/>
        </w:rPr>
        <w:t>Do Wynagrodzenia doliczony zostanie podatek VAT w wysokości wynikającej z obowiązujących przepisów.</w:t>
      </w:r>
    </w:p>
    <w:p w:rsidR="00F31E6C" w:rsidRPr="004F2122" w:rsidRDefault="00F31E6C" w:rsidP="00742E16">
      <w:pPr>
        <w:pStyle w:val="Nagwek2"/>
        <w:tabs>
          <w:tab w:val="clear" w:pos="3403"/>
        </w:tabs>
        <w:ind w:left="851" w:hanging="567"/>
        <w:jc w:val="left"/>
        <w:rPr>
          <w:rFonts w:asciiTheme="minorHAnsi" w:hAnsiTheme="minorHAnsi"/>
          <w:szCs w:val="22"/>
          <w:lang w:val="pl-PL"/>
        </w:rPr>
      </w:pPr>
      <w:r w:rsidRPr="004F2122">
        <w:rPr>
          <w:rFonts w:asciiTheme="minorHAnsi" w:hAnsiTheme="minorHAnsi"/>
          <w:szCs w:val="22"/>
          <w:lang w:val="pl-PL"/>
        </w:rPr>
        <w:t xml:space="preserve"> Podstawą zapłaty przez Zamawiającego Wynagrodzenia będzie faktura VAT wystawiona przez Wykonawcę, zaś zapłata winna nastąpić w terminie 30 dni od dnia doręczenia Zamawiającemu faktury VAT na adres wskazany w pkt </w:t>
      </w:r>
      <w:r w:rsidR="003A32C3" w:rsidRPr="004F2122">
        <w:rPr>
          <w:rFonts w:asciiTheme="minorHAnsi" w:hAnsiTheme="minorHAnsi"/>
          <w:szCs w:val="22"/>
          <w:lang w:val="pl-PL"/>
        </w:rPr>
        <w:t>8</w:t>
      </w:r>
      <w:r w:rsidRPr="004F2122">
        <w:rPr>
          <w:rFonts w:asciiTheme="minorHAnsi" w:hAnsiTheme="minorHAnsi"/>
          <w:szCs w:val="22"/>
          <w:lang w:val="pl-PL"/>
        </w:rPr>
        <w:t xml:space="preserve">.1.2. Umowy. </w:t>
      </w:r>
    </w:p>
    <w:p w:rsidR="00F31E6C" w:rsidRPr="004F2122" w:rsidRDefault="00F31E6C" w:rsidP="00742E16">
      <w:pPr>
        <w:pStyle w:val="Nagwek2"/>
        <w:tabs>
          <w:tab w:val="clear" w:pos="3403"/>
        </w:tabs>
        <w:ind w:left="851" w:hanging="567"/>
        <w:jc w:val="left"/>
        <w:rPr>
          <w:rFonts w:asciiTheme="minorHAnsi" w:hAnsiTheme="minorHAnsi"/>
          <w:szCs w:val="22"/>
          <w:lang w:val="pl-PL"/>
        </w:rPr>
      </w:pPr>
      <w:r w:rsidRPr="004F2122">
        <w:rPr>
          <w:rFonts w:asciiTheme="minorHAnsi" w:hAnsiTheme="minorHAnsi"/>
          <w:szCs w:val="22"/>
          <w:lang w:val="pl-PL"/>
        </w:rPr>
        <w:t>Podstawą do wystawienia przez Wykonawcę faktury VAT będzie podpisany przez Strony bez zastrzeżeń protokół zdawczo – odbiorczy. W przypadku, gdy w protokole stwierdzono wady podstawę do wystawienia faktury stanowi kolejny protokół zdawczo – odbiorczy, o ile podpisany został bez zastrzeżeń.</w:t>
      </w:r>
    </w:p>
    <w:p w:rsidR="00D944D5" w:rsidRPr="004F2122" w:rsidRDefault="00F31E6C" w:rsidP="00742E16">
      <w:pPr>
        <w:pStyle w:val="Nagwek2"/>
        <w:tabs>
          <w:tab w:val="clear" w:pos="3403"/>
        </w:tabs>
        <w:ind w:left="851" w:hanging="567"/>
        <w:jc w:val="left"/>
        <w:rPr>
          <w:rFonts w:asciiTheme="minorHAnsi" w:hAnsiTheme="minorHAnsi"/>
          <w:szCs w:val="22"/>
          <w:lang w:val="pl-PL"/>
        </w:rPr>
      </w:pPr>
      <w:r w:rsidRPr="004F2122">
        <w:rPr>
          <w:rFonts w:asciiTheme="minorHAnsi" w:hAnsiTheme="minorHAnsi"/>
          <w:szCs w:val="22"/>
          <w:lang w:val="pl-PL"/>
        </w:rPr>
        <w:t xml:space="preserve">Wynagrodzenie określone w pkt 3.1. obejmuje wszystkie koszty wykonania przedmiotu Umowy, w szczególności koszty robocizny, materiałów, dojazdów, koszty opracowania i dostarczenia dokumentacji, przeniesienie praw autorskich do dokumentacji. </w:t>
      </w:r>
    </w:p>
    <w:p w:rsidR="00F31E6C" w:rsidRPr="004F2122" w:rsidRDefault="00F31E6C" w:rsidP="00D969FE">
      <w:pPr>
        <w:pStyle w:val="Tekstpodstawowy"/>
        <w:rPr>
          <w:rFonts w:asciiTheme="minorHAnsi" w:hAnsiTheme="minorHAnsi"/>
          <w:sz w:val="22"/>
          <w:szCs w:val="22"/>
        </w:rPr>
      </w:pPr>
    </w:p>
    <w:p w:rsidR="00F775FB" w:rsidRPr="007D468C" w:rsidRDefault="00F775FB" w:rsidP="00F775FB">
      <w:pPr>
        <w:pStyle w:val="Nagwek1"/>
        <w:spacing w:line="276" w:lineRule="auto"/>
        <w:rPr>
          <w:rFonts w:asciiTheme="minorHAnsi" w:hAnsiTheme="minorHAnsi" w:cstheme="minorHAnsi"/>
          <w:szCs w:val="22"/>
          <w:lang w:val="pl-PL"/>
        </w:rPr>
      </w:pPr>
      <w:r w:rsidRPr="007D468C">
        <w:rPr>
          <w:rFonts w:asciiTheme="minorHAnsi" w:hAnsiTheme="minorHAnsi" w:cstheme="minorHAnsi"/>
          <w:szCs w:val="22"/>
          <w:lang w:val="pl-PL"/>
        </w:rPr>
        <w:t>OSOBY ODPOWIEDZIALNE ZA REALIZACJĘ UMOWY</w:t>
      </w:r>
    </w:p>
    <w:p w:rsidR="00F775FB" w:rsidRPr="004F2122" w:rsidRDefault="00F775FB" w:rsidP="00F775FB">
      <w:pPr>
        <w:pStyle w:val="Nagwek2"/>
        <w:tabs>
          <w:tab w:val="clear" w:pos="3403"/>
        </w:tabs>
        <w:ind w:left="851" w:hanging="567"/>
        <w:jc w:val="left"/>
        <w:rPr>
          <w:rFonts w:asciiTheme="minorHAnsi" w:hAnsiTheme="minorHAnsi" w:cs="Arial"/>
          <w:szCs w:val="22"/>
        </w:rPr>
      </w:pPr>
      <w:r w:rsidRPr="004F2122">
        <w:rPr>
          <w:rFonts w:asciiTheme="minorHAnsi" w:hAnsiTheme="minorHAnsi" w:cs="Arial"/>
          <w:szCs w:val="22"/>
          <w:lang w:val="pl-PL"/>
        </w:rPr>
        <w:t>Zamawiający wyznacza niniejszym:</w:t>
      </w:r>
    </w:p>
    <w:p w:rsidR="009E7224" w:rsidRPr="004F2122" w:rsidRDefault="009E7224" w:rsidP="00742E16">
      <w:pPr>
        <w:pStyle w:val="Tekstpodstawowy"/>
        <w:numPr>
          <w:ilvl w:val="0"/>
          <w:numId w:val="26"/>
        </w:numPr>
        <w:jc w:val="both"/>
        <w:rPr>
          <w:rFonts w:cs="Arial"/>
        </w:rPr>
      </w:pPr>
      <w:r w:rsidRPr="004F2122">
        <w:rPr>
          <w:rStyle w:val="Nagwek3Znak"/>
          <w:rFonts w:asciiTheme="minorHAnsi" w:eastAsia="Calibri" w:hAnsiTheme="minorHAnsi" w:cstheme="minorHAnsi"/>
          <w:sz w:val="22"/>
          <w:szCs w:val="22"/>
          <w:lang w:val="pl-PL"/>
        </w:rPr>
        <w:t xml:space="preserve">   </w:t>
      </w:r>
    </w:p>
    <w:p w:rsidR="00804CDA" w:rsidRPr="007D468C" w:rsidRDefault="009E7224" w:rsidP="00742E16">
      <w:pPr>
        <w:pStyle w:val="Tekstpodstawowy"/>
        <w:ind w:left="862"/>
        <w:jc w:val="both"/>
        <w:rPr>
          <w:rFonts w:asciiTheme="minorHAnsi" w:hAnsiTheme="minorHAnsi" w:cs="Arial"/>
          <w:sz w:val="22"/>
          <w:szCs w:val="22"/>
        </w:rPr>
      </w:pPr>
      <w:r w:rsidRPr="004F2122">
        <w:rPr>
          <w:rFonts w:asciiTheme="minorHAnsi" w:hAnsiTheme="minorHAnsi" w:cs="Arial"/>
          <w:sz w:val="22"/>
          <w:szCs w:val="22"/>
        </w:rPr>
        <w:t xml:space="preserve"> - </w:t>
      </w:r>
      <w:r w:rsidR="006E412F" w:rsidRPr="004F2122">
        <w:rPr>
          <w:rFonts w:asciiTheme="minorHAnsi" w:hAnsiTheme="minorHAnsi" w:cs="Arial"/>
          <w:sz w:val="22"/>
          <w:szCs w:val="22"/>
        </w:rPr>
        <w:t>Ryszard Chmielewski – Specjalista ds. budowlanych ( instalacje) tel. 15-865 67 89</w:t>
      </w:r>
      <w:r w:rsidRPr="004F2122">
        <w:rPr>
          <w:rFonts w:asciiTheme="minorHAnsi" w:hAnsiTheme="minorHAnsi" w:cs="Arial"/>
          <w:sz w:val="22"/>
          <w:szCs w:val="22"/>
        </w:rPr>
        <w:t>, kom. 600 278 124</w:t>
      </w:r>
      <w:r w:rsidR="00804CDA" w:rsidRPr="004F2122">
        <w:rPr>
          <w:rFonts w:asciiTheme="minorHAnsi" w:hAnsiTheme="minorHAnsi" w:cs="Arial"/>
          <w:sz w:val="22"/>
          <w:szCs w:val="22"/>
        </w:rPr>
        <w:t xml:space="preserve"> e-mail: </w:t>
      </w:r>
      <w:r w:rsidRPr="004F2122">
        <w:rPr>
          <w:rFonts w:asciiTheme="minorHAnsi" w:hAnsiTheme="minorHAnsi" w:cs="Arial"/>
          <w:sz w:val="22"/>
          <w:szCs w:val="22"/>
        </w:rPr>
        <w:t>Chmielewski.ryszard</w:t>
      </w:r>
      <w:r w:rsidR="00804CDA" w:rsidRPr="004F2122">
        <w:rPr>
          <w:rFonts w:asciiTheme="minorHAnsi" w:hAnsiTheme="minorHAnsi" w:cs="Arial"/>
          <w:sz w:val="22"/>
          <w:szCs w:val="22"/>
        </w:rPr>
        <w:t xml:space="preserve">@enea.pl </w:t>
      </w:r>
    </w:p>
    <w:p w:rsidR="006E412F" w:rsidRPr="004F2122" w:rsidRDefault="006E412F" w:rsidP="006E412F">
      <w:pPr>
        <w:pStyle w:val="Nagwek2"/>
        <w:numPr>
          <w:ilvl w:val="0"/>
          <w:numId w:val="0"/>
        </w:numPr>
        <w:spacing w:line="240" w:lineRule="auto"/>
        <w:ind w:left="709" w:hanging="709"/>
        <w:rPr>
          <w:rFonts w:asciiTheme="minorHAnsi" w:hAnsiTheme="minorHAnsi" w:cstheme="minorHAnsi"/>
          <w:szCs w:val="22"/>
          <w:lang w:val="pl-PL"/>
        </w:rPr>
      </w:pPr>
      <w:r w:rsidRPr="004F2122">
        <w:rPr>
          <w:rFonts w:asciiTheme="minorHAnsi" w:hAnsiTheme="minorHAnsi" w:cstheme="minorHAnsi"/>
          <w:szCs w:val="22"/>
          <w:lang w:val="pl-PL"/>
        </w:rPr>
        <w:t xml:space="preserve">              jako osob</w:t>
      </w:r>
      <w:r w:rsidR="00811491">
        <w:rPr>
          <w:rFonts w:asciiTheme="minorHAnsi" w:hAnsiTheme="minorHAnsi" w:cstheme="minorHAnsi"/>
          <w:szCs w:val="22"/>
          <w:lang w:val="pl-PL"/>
        </w:rPr>
        <w:t>a</w:t>
      </w:r>
      <w:r w:rsidRPr="004F2122">
        <w:rPr>
          <w:rFonts w:asciiTheme="minorHAnsi" w:hAnsiTheme="minorHAnsi" w:cstheme="minorHAnsi"/>
          <w:szCs w:val="22"/>
          <w:lang w:val="pl-PL"/>
        </w:rPr>
        <w:t xml:space="preserve"> uprawnion</w:t>
      </w:r>
      <w:r w:rsidR="00811491">
        <w:rPr>
          <w:rFonts w:asciiTheme="minorHAnsi" w:hAnsiTheme="minorHAnsi" w:cstheme="minorHAnsi"/>
          <w:szCs w:val="22"/>
          <w:lang w:val="pl-PL"/>
        </w:rPr>
        <w:t>a</w:t>
      </w:r>
      <w:r w:rsidRPr="004F2122">
        <w:rPr>
          <w:rFonts w:asciiTheme="minorHAnsi" w:hAnsiTheme="minorHAnsi" w:cstheme="minorHAns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zwan</w:t>
      </w:r>
      <w:r w:rsidR="00811491">
        <w:rPr>
          <w:rFonts w:asciiTheme="minorHAnsi" w:hAnsiTheme="minorHAnsi" w:cstheme="minorHAnsi"/>
          <w:szCs w:val="22"/>
          <w:lang w:val="pl-PL"/>
        </w:rPr>
        <w:t>a</w:t>
      </w:r>
      <w:r w:rsidRPr="004F2122">
        <w:rPr>
          <w:rFonts w:asciiTheme="minorHAnsi" w:hAnsiTheme="minorHAnsi" w:cstheme="minorHAnsi"/>
          <w:szCs w:val="22"/>
          <w:lang w:val="pl-PL"/>
        </w:rPr>
        <w:t>:  „</w:t>
      </w:r>
      <w:r w:rsidRPr="004F2122">
        <w:rPr>
          <w:rFonts w:asciiTheme="minorHAnsi" w:hAnsiTheme="minorHAnsi" w:cstheme="minorHAnsi"/>
          <w:b/>
          <w:szCs w:val="22"/>
          <w:lang w:val="pl-PL"/>
        </w:rPr>
        <w:t>Pełnomocnikiem Zamawiającego</w:t>
      </w:r>
      <w:r w:rsidRPr="004F2122">
        <w:rPr>
          <w:rFonts w:asciiTheme="minorHAnsi" w:hAnsiTheme="minorHAnsi" w:cstheme="minorHAnsi"/>
          <w:szCs w:val="22"/>
          <w:lang w:val="pl-PL"/>
        </w:rPr>
        <w:t>”). Pełnomocni</w:t>
      </w:r>
      <w:r w:rsidR="00811491">
        <w:rPr>
          <w:rFonts w:asciiTheme="minorHAnsi" w:hAnsiTheme="minorHAnsi" w:cstheme="minorHAnsi"/>
          <w:szCs w:val="22"/>
          <w:lang w:val="pl-PL"/>
        </w:rPr>
        <w:t>k</w:t>
      </w:r>
      <w:r w:rsidRPr="004F2122">
        <w:rPr>
          <w:rFonts w:asciiTheme="minorHAnsi" w:hAnsiTheme="minorHAnsi" w:cstheme="minorHAnsi"/>
          <w:szCs w:val="22"/>
          <w:lang w:val="pl-PL"/>
        </w:rPr>
        <w:t xml:space="preserve"> Zamawiającego nie </w:t>
      </w:r>
      <w:r w:rsidR="00811491">
        <w:rPr>
          <w:rFonts w:asciiTheme="minorHAnsi" w:hAnsiTheme="minorHAnsi" w:cstheme="minorHAnsi"/>
          <w:szCs w:val="22"/>
          <w:lang w:val="pl-PL"/>
        </w:rPr>
        <w:t>jest</w:t>
      </w:r>
      <w:r w:rsidR="00980876">
        <w:rPr>
          <w:rFonts w:asciiTheme="minorHAnsi" w:hAnsiTheme="minorHAnsi" w:cstheme="minorHAnsi"/>
          <w:szCs w:val="22"/>
          <w:lang w:val="pl-PL"/>
        </w:rPr>
        <w:t xml:space="preserve"> </w:t>
      </w:r>
      <w:r w:rsidRPr="004F2122">
        <w:rPr>
          <w:rFonts w:asciiTheme="minorHAnsi" w:hAnsiTheme="minorHAnsi" w:cstheme="minorHAnsi"/>
          <w:szCs w:val="22"/>
          <w:lang w:val="pl-PL"/>
        </w:rPr>
        <w:t>uprawni</w:t>
      </w:r>
      <w:r w:rsidR="00811491">
        <w:rPr>
          <w:rFonts w:asciiTheme="minorHAnsi" w:hAnsiTheme="minorHAnsi" w:cstheme="minorHAnsi"/>
          <w:szCs w:val="22"/>
          <w:lang w:val="pl-PL"/>
        </w:rPr>
        <w:t>ony</w:t>
      </w:r>
      <w:r w:rsidRPr="004F2122">
        <w:rPr>
          <w:rFonts w:asciiTheme="minorHAnsi" w:hAnsiTheme="minorHAnsi" w:cstheme="minorHAnsi"/>
          <w:szCs w:val="22"/>
          <w:lang w:val="pl-PL"/>
        </w:rPr>
        <w:t xml:space="preserve"> do podejmowania czynności oraz składania oświadczeń woli, które skutkowałyby jakąkolwiek zmianą Umowy.</w:t>
      </w:r>
    </w:p>
    <w:p w:rsidR="00F775FB" w:rsidRPr="004F2122" w:rsidRDefault="00F775FB" w:rsidP="00F775FB">
      <w:pPr>
        <w:pStyle w:val="Nagwek2"/>
        <w:tabs>
          <w:tab w:val="clear" w:pos="3403"/>
        </w:tabs>
        <w:ind w:left="851" w:hanging="567"/>
        <w:jc w:val="left"/>
        <w:rPr>
          <w:rFonts w:asciiTheme="minorHAnsi" w:hAnsiTheme="minorHAnsi" w:cstheme="minorHAnsi"/>
          <w:szCs w:val="22"/>
        </w:rPr>
      </w:pPr>
      <w:r w:rsidRPr="004F2122">
        <w:rPr>
          <w:rFonts w:asciiTheme="minorHAnsi" w:hAnsiTheme="minorHAnsi" w:cstheme="minorHAnsi"/>
          <w:szCs w:val="22"/>
        </w:rPr>
        <w:lastRenderedPageBreak/>
        <w:t>Wykonawca wyznacza niniejszym:</w:t>
      </w:r>
    </w:p>
    <w:p w:rsidR="00F775FB" w:rsidRPr="004F2122" w:rsidRDefault="00F775FB" w:rsidP="00F775FB">
      <w:pPr>
        <w:pStyle w:val="Tekstpodstawowy"/>
        <w:ind w:firstLine="360"/>
        <w:contextualSpacing/>
        <w:rPr>
          <w:rFonts w:asciiTheme="minorHAnsi" w:hAnsiTheme="minorHAnsi"/>
          <w:bCs/>
          <w:sz w:val="22"/>
          <w:szCs w:val="22"/>
          <w:lang w:val="en-US"/>
        </w:rPr>
      </w:pPr>
      <w:r w:rsidRPr="004F2122">
        <w:rPr>
          <w:rFonts w:asciiTheme="minorHAnsi" w:hAnsiTheme="minorHAnsi"/>
          <w:sz w:val="22"/>
          <w:szCs w:val="22"/>
          <w:lang w:val="en-US"/>
        </w:rPr>
        <w:t>…………………………………</w:t>
      </w:r>
      <w:r w:rsidRPr="004F2122">
        <w:rPr>
          <w:rFonts w:asciiTheme="minorHAnsi" w:hAnsiTheme="minorHAnsi"/>
          <w:bCs/>
          <w:sz w:val="22"/>
          <w:szCs w:val="22"/>
          <w:lang w:val="en-US"/>
        </w:rPr>
        <w:t xml:space="preserve"> tel.: ………………………………, kom.  ………………………….e-mail: </w:t>
      </w:r>
      <w:r w:rsidRPr="004F2122">
        <w:rPr>
          <w:rFonts w:asciiTheme="minorHAnsi" w:hAnsiTheme="minorHAnsi"/>
          <w:sz w:val="22"/>
          <w:szCs w:val="22"/>
        </w:rPr>
        <w:t>.....................................</w:t>
      </w:r>
    </w:p>
    <w:p w:rsidR="00F775FB" w:rsidRPr="004F2122" w:rsidRDefault="00F775FB" w:rsidP="00F775FB">
      <w:pPr>
        <w:pStyle w:val="Nagwek2"/>
        <w:numPr>
          <w:ilvl w:val="0"/>
          <w:numId w:val="0"/>
        </w:numPr>
        <w:spacing w:after="240" w:line="276" w:lineRule="auto"/>
        <w:ind w:left="709"/>
        <w:rPr>
          <w:rFonts w:asciiTheme="minorHAnsi" w:hAnsiTheme="minorHAnsi" w:cstheme="minorHAnsi"/>
          <w:szCs w:val="22"/>
          <w:lang w:val="pl-PL"/>
        </w:rPr>
      </w:pPr>
      <w:r w:rsidRPr="004F2122">
        <w:rPr>
          <w:rFonts w:asciiTheme="minorHAnsi" w:hAnsiTheme="minorHAnsi" w:cstheme="minorHAnsi"/>
          <w:szCs w:val="22"/>
          <w:lang w:val="pl-PL"/>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4F2122">
        <w:rPr>
          <w:rFonts w:asciiTheme="minorHAnsi" w:hAnsiTheme="minorHAnsi" w:cstheme="minorHAnsi"/>
          <w:b/>
          <w:szCs w:val="22"/>
          <w:lang w:val="pl-PL"/>
        </w:rPr>
        <w:t>Pełnomocnik Wykonawcy</w:t>
      </w:r>
      <w:r w:rsidRPr="004F2122">
        <w:rPr>
          <w:rFonts w:asciiTheme="minorHAnsi" w:hAnsiTheme="minorHAnsi" w:cstheme="minorHAnsi"/>
          <w:szCs w:val="22"/>
          <w:lang w:val="pl-PL"/>
        </w:rPr>
        <w:t>”). Pełnomocnik Wykonawcy nie jest uprawniony do podejmowania czynności oraz składania oświadczeń woli, które skutkowałyby jakąkolwiek zmianą Umowy.</w:t>
      </w:r>
    </w:p>
    <w:p w:rsidR="00F775FB" w:rsidRPr="004F2122" w:rsidRDefault="00F775FB" w:rsidP="00F775FB">
      <w:pPr>
        <w:pStyle w:val="Nagwek1"/>
        <w:spacing w:line="276" w:lineRule="auto"/>
        <w:rPr>
          <w:rFonts w:asciiTheme="minorHAnsi" w:hAnsiTheme="minorHAnsi"/>
          <w:szCs w:val="22"/>
          <w:lang w:val="pl-PL"/>
        </w:rPr>
      </w:pPr>
      <w:bookmarkStart w:id="9" w:name="_OGÓLNE_WARUNKI_ZAKUPU"/>
      <w:bookmarkEnd w:id="9"/>
      <w:r w:rsidRPr="004F2122">
        <w:rPr>
          <w:rFonts w:asciiTheme="minorHAnsi" w:hAnsiTheme="minorHAnsi"/>
          <w:szCs w:val="22"/>
          <w:lang w:val="pl-PL"/>
        </w:rPr>
        <w:t xml:space="preserve">OGÓLNE WARUNKI ZAKUPU USŁUG ZAMAWIAJĄCEGO </w:t>
      </w:r>
      <w:r w:rsidRPr="004F2122">
        <w:rPr>
          <w:rFonts w:asciiTheme="minorHAnsi" w:hAnsiTheme="minorHAnsi"/>
          <w:szCs w:val="22"/>
          <w:highlight w:val="yellow"/>
          <w:lang w:val="pl-PL"/>
        </w:rPr>
        <w:t xml:space="preserve"> </w:t>
      </w:r>
    </w:p>
    <w:p w:rsidR="00F775FB" w:rsidRPr="004F2122" w:rsidRDefault="00F775FB" w:rsidP="00F775FB">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Pkt 10.1 OWZU otrzymuje brzmienie:</w:t>
      </w:r>
    </w:p>
    <w:p w:rsidR="00F775FB" w:rsidRPr="004F2122" w:rsidRDefault="00F775FB" w:rsidP="00F775FB">
      <w:pPr>
        <w:pStyle w:val="Nagwek2"/>
        <w:numPr>
          <w:ilvl w:val="0"/>
          <w:numId w:val="0"/>
        </w:numPr>
        <w:spacing w:after="240" w:line="276" w:lineRule="auto"/>
        <w:ind w:left="709"/>
        <w:rPr>
          <w:rFonts w:asciiTheme="minorHAnsi" w:hAnsiTheme="minorHAnsi"/>
          <w:szCs w:val="22"/>
          <w:lang w:val="pl-PL"/>
        </w:rPr>
      </w:pPr>
      <w:r w:rsidRPr="004F2122">
        <w:rPr>
          <w:rFonts w:asciiTheme="minorHAnsi" w:hAnsiTheme="minorHAnsi"/>
          <w:szCs w:val="22"/>
          <w:lang w:val="pl-PL"/>
        </w:rPr>
        <w:t>„Wykonawca oświadcza, że w okresie realizacji Umowy będzie posiadał ubezpieczenie od odpowiedzialności cywilnej z tytułu prowadzonej działalności do kwoty nie mniejszej niż  </w:t>
      </w:r>
      <w:r w:rsidR="00367601" w:rsidRPr="004F2122">
        <w:rPr>
          <w:rFonts w:asciiTheme="minorHAnsi" w:hAnsiTheme="minorHAnsi"/>
          <w:szCs w:val="22"/>
          <w:lang w:val="pl-PL"/>
        </w:rPr>
        <w:t xml:space="preserve"> </w:t>
      </w:r>
      <w:r w:rsidR="007D2F11" w:rsidRPr="004F2122">
        <w:rPr>
          <w:rFonts w:asciiTheme="minorHAnsi" w:hAnsiTheme="minorHAnsi"/>
          <w:szCs w:val="22"/>
          <w:lang w:val="pl-PL"/>
        </w:rPr>
        <w:t> </w:t>
      </w:r>
      <w:r w:rsidR="00811491">
        <w:rPr>
          <w:rFonts w:asciiTheme="minorHAnsi" w:hAnsiTheme="minorHAnsi"/>
          <w:szCs w:val="22"/>
          <w:lang w:val="pl-PL"/>
        </w:rPr>
        <w:t>5</w:t>
      </w:r>
      <w:r w:rsidR="00DD6C92" w:rsidRPr="004F2122">
        <w:rPr>
          <w:rFonts w:asciiTheme="minorHAnsi" w:hAnsiTheme="minorHAnsi"/>
          <w:szCs w:val="22"/>
          <w:lang w:val="pl-PL"/>
        </w:rPr>
        <w:t xml:space="preserve">0 000  </w:t>
      </w:r>
      <w:r w:rsidRPr="004F2122">
        <w:rPr>
          <w:rFonts w:asciiTheme="minorHAnsi" w:hAnsiTheme="minorHAnsi"/>
          <w:szCs w:val="22"/>
          <w:lang w:val="pl-PL"/>
        </w:rPr>
        <w:t xml:space="preserve">zł na jedno i wszystkie zdarzenia.” </w:t>
      </w:r>
    </w:p>
    <w:p w:rsidR="00F775FB" w:rsidRPr="004F2122" w:rsidRDefault="00F775FB" w:rsidP="00F775FB">
      <w:pPr>
        <w:pStyle w:val="Nagwek1"/>
        <w:tabs>
          <w:tab w:val="clear" w:pos="709"/>
        </w:tabs>
        <w:spacing w:line="240" w:lineRule="auto"/>
        <w:ind w:left="425" w:hanging="425"/>
        <w:rPr>
          <w:rFonts w:asciiTheme="minorHAnsi" w:hAnsiTheme="minorHAnsi"/>
          <w:szCs w:val="22"/>
          <w:lang w:val="pl-PL"/>
        </w:rPr>
      </w:pPr>
      <w:r w:rsidRPr="004F2122">
        <w:rPr>
          <w:rFonts w:asciiTheme="minorHAnsi" w:hAnsiTheme="minorHAnsi"/>
          <w:szCs w:val="22"/>
          <w:lang w:val="pl-PL"/>
        </w:rPr>
        <w:t>PRAWA AUTORSKIE</w:t>
      </w:r>
    </w:p>
    <w:p w:rsidR="00F775FB" w:rsidRPr="004F2122" w:rsidRDefault="00F775FB" w:rsidP="00F775FB">
      <w:pPr>
        <w:pStyle w:val="Nagwek2"/>
        <w:tabs>
          <w:tab w:val="num" w:pos="851"/>
        </w:tabs>
        <w:spacing w:line="276" w:lineRule="auto"/>
        <w:ind w:left="1135"/>
        <w:rPr>
          <w:rFonts w:asciiTheme="minorHAnsi" w:hAnsiTheme="minorHAnsi" w:cs="Arial"/>
          <w:szCs w:val="22"/>
          <w:lang w:val="pl-PL"/>
        </w:rPr>
      </w:pPr>
      <w:r w:rsidRPr="004F2122">
        <w:rPr>
          <w:rFonts w:asciiTheme="minorHAnsi" w:hAnsiTheme="minorHAnsi" w:cs="Arial"/>
          <w:szCs w:val="22"/>
          <w:lang w:val="pl-PL"/>
        </w:rPr>
        <w:t xml:space="preserve">Z chwilą odbioru dokumentacji opracowanej na podstawie Umowy, Wykonawca przenosi na Zamawiającego autorskie prawa majątkowe do tej dokumentacji wraz z prawem do wykonywania autorskich praw zależnych </w:t>
      </w:r>
      <w:r w:rsidR="00F31E6C" w:rsidRPr="004F2122">
        <w:rPr>
          <w:rFonts w:asciiTheme="minorHAnsi" w:hAnsiTheme="minorHAnsi" w:cs="Arial"/>
          <w:szCs w:val="22"/>
          <w:lang w:val="pl-PL"/>
        </w:rPr>
        <w:t xml:space="preserve">oraz zezwalania na wykonywanie praw zależnych </w:t>
      </w:r>
      <w:r w:rsidRPr="004F2122">
        <w:rPr>
          <w:rFonts w:asciiTheme="minorHAnsi" w:hAnsiTheme="minorHAnsi" w:cs="Arial"/>
          <w:szCs w:val="22"/>
          <w:lang w:val="pl-PL"/>
        </w:rPr>
        <w:t>na następujących polach eksploatacji:</w:t>
      </w:r>
    </w:p>
    <w:p w:rsidR="00F775FB" w:rsidRPr="004F2122" w:rsidRDefault="00F775FB" w:rsidP="00F775FB">
      <w:pPr>
        <w:pStyle w:val="Nagwek3"/>
        <w:tabs>
          <w:tab w:val="clear" w:pos="1418"/>
          <w:tab w:val="num" w:pos="1277"/>
        </w:tabs>
        <w:spacing w:before="0" w:line="276" w:lineRule="auto"/>
        <w:ind w:left="1247" w:hanging="567"/>
        <w:rPr>
          <w:rFonts w:asciiTheme="minorHAnsi" w:hAnsiTheme="minorHAnsi"/>
          <w:szCs w:val="22"/>
          <w:lang w:val="pl-PL"/>
        </w:rPr>
      </w:pPr>
      <w:r w:rsidRPr="004F2122">
        <w:rPr>
          <w:rFonts w:asciiTheme="minorHAnsi" w:hAnsiTheme="minorHAnsi"/>
          <w:szCs w:val="22"/>
          <w:lang w:val="pl-PL"/>
        </w:rPr>
        <w:t>W zakresie utrwalania i zwielokrotniania dokumentacji – wytwarzania dowolną techniką dalszych egzemplarzy dokumentacji, w szczególności techniką drukarską, reprograficzną, zapisu magnetycznego oraz techniką cyfrową;</w:t>
      </w:r>
    </w:p>
    <w:p w:rsidR="00D944D5" w:rsidRPr="004F2122" w:rsidRDefault="00F775FB" w:rsidP="00D944D5">
      <w:pPr>
        <w:pStyle w:val="Nagwek3"/>
        <w:rPr>
          <w:rFonts w:asciiTheme="minorHAnsi" w:hAnsiTheme="minorHAnsi"/>
          <w:szCs w:val="22"/>
          <w:lang w:val="pl-PL"/>
        </w:rPr>
      </w:pPr>
      <w:r w:rsidRPr="004F2122">
        <w:rPr>
          <w:rFonts w:asciiTheme="minorHAnsi" w:hAnsiTheme="minorHAnsi"/>
          <w:szCs w:val="22"/>
          <w:lang w:val="pl-PL"/>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r w:rsidR="00F31E6C" w:rsidRPr="004F2122">
        <w:rPr>
          <w:rFonts w:asciiTheme="minorHAnsi" w:hAnsiTheme="minorHAnsi"/>
          <w:szCs w:val="22"/>
          <w:lang w:val="pl-PL"/>
        </w:rPr>
        <w:t xml:space="preserve">, w szczególności </w:t>
      </w:r>
      <w:r w:rsidR="00D944D5" w:rsidRPr="004F2122">
        <w:rPr>
          <w:rFonts w:asciiTheme="minorHAnsi" w:hAnsiTheme="minorHAnsi"/>
          <w:szCs w:val="22"/>
          <w:lang w:val="pl-PL"/>
        </w:rPr>
        <w:t>użyczania oraz najmu, wystawiania, publicznego udostępnienia w taki sposób, aby każdy mógł mieć do nich dostęp w czasie i miejscu przez siebie wybranym</w:t>
      </w:r>
      <w:r w:rsidRPr="004F2122">
        <w:rPr>
          <w:rFonts w:asciiTheme="minorHAnsi" w:hAnsiTheme="minorHAnsi"/>
          <w:szCs w:val="22"/>
          <w:lang w:val="pl-PL"/>
        </w:rPr>
        <w:t>.</w:t>
      </w:r>
      <w:r w:rsidR="00D944D5" w:rsidRPr="004F2122">
        <w:rPr>
          <w:rFonts w:asciiTheme="minorHAnsi" w:hAnsiTheme="minorHAnsi"/>
          <w:szCs w:val="22"/>
          <w:lang w:val="pl-PL"/>
        </w:rPr>
        <w:t xml:space="preserve"> </w:t>
      </w:r>
    </w:p>
    <w:p w:rsidR="00D944D5" w:rsidRPr="004F2122" w:rsidRDefault="00D944D5" w:rsidP="00D944D5">
      <w:pPr>
        <w:pStyle w:val="Nagwek3"/>
        <w:rPr>
          <w:rFonts w:asciiTheme="minorHAnsi" w:hAnsiTheme="minorHAnsi"/>
          <w:szCs w:val="22"/>
          <w:lang w:val="pl-PL"/>
        </w:rPr>
      </w:pPr>
      <w:r w:rsidRPr="004F2122">
        <w:rPr>
          <w:rFonts w:asciiTheme="minorHAnsi" w:hAnsiTheme="minorHAnsi"/>
          <w:szCs w:val="22"/>
          <w:lang w:val="pl-PL"/>
        </w:rPr>
        <w:t>Wykonania prac w oparciu o dokumentację, oraz do remontu, przebudowy, adaptacji obiektów Zamawiającego w szczególności celem rozwoju, powiększenia obiektu, wykonania prac naprawczych obiektu, bądź utrzymania obiektu we właściwym stanie technicznym</w:t>
      </w:r>
    </w:p>
    <w:p w:rsidR="00D944D5" w:rsidRPr="004F2122" w:rsidRDefault="00D944D5" w:rsidP="00D944D5">
      <w:pPr>
        <w:pStyle w:val="Nagwek3"/>
        <w:rPr>
          <w:rFonts w:asciiTheme="minorHAnsi" w:hAnsiTheme="minorHAnsi"/>
          <w:szCs w:val="22"/>
          <w:lang w:val="pl-PL"/>
        </w:rPr>
      </w:pPr>
      <w:r w:rsidRPr="004F2122">
        <w:rPr>
          <w:rFonts w:asciiTheme="minorHAnsi" w:hAnsiTheme="minorHAnsi"/>
          <w:szCs w:val="22"/>
          <w:lang w:val="pl-PL"/>
        </w:rPr>
        <w:t>wyrażanie zgody na korzystanie i rozporządzanie utworem zależnym.</w:t>
      </w:r>
    </w:p>
    <w:p w:rsidR="00D944D5" w:rsidRPr="004F2122" w:rsidRDefault="00D944D5" w:rsidP="00D944D5">
      <w:pPr>
        <w:pStyle w:val="Nagwek3"/>
        <w:rPr>
          <w:rFonts w:asciiTheme="minorHAnsi" w:hAnsiTheme="minorHAnsi"/>
          <w:szCs w:val="22"/>
          <w:lang w:val="pl-PL"/>
        </w:rPr>
      </w:pPr>
      <w:r w:rsidRPr="004F2122">
        <w:rPr>
          <w:rFonts w:asciiTheme="minorHAnsi" w:hAnsiTheme="minorHAnsi"/>
          <w:szCs w:val="22"/>
          <w:lang w:val="pl-PL"/>
        </w:rPr>
        <w:t>wykorzystania w postępowaniach administracyjnych i sądowych mających związek z oddaniem do użytkowania lub zmianą sposobu użytkowania budynku,</w:t>
      </w:r>
    </w:p>
    <w:p w:rsidR="00D944D5" w:rsidRPr="004F2122" w:rsidRDefault="00D944D5" w:rsidP="00D944D5">
      <w:pPr>
        <w:pStyle w:val="Nagwek3"/>
        <w:rPr>
          <w:rFonts w:asciiTheme="minorHAnsi" w:hAnsiTheme="minorHAnsi"/>
          <w:szCs w:val="22"/>
          <w:lang w:val="pl-PL"/>
        </w:rPr>
      </w:pPr>
      <w:r w:rsidRPr="004F2122">
        <w:rPr>
          <w:rFonts w:asciiTheme="minorHAnsi" w:hAnsiTheme="minorHAnsi"/>
          <w:szCs w:val="22"/>
          <w:lang w:val="pl-PL"/>
        </w:rPr>
        <w:t>wykonywania i publikowania fotografii,</w:t>
      </w:r>
    </w:p>
    <w:p w:rsidR="00D944D5" w:rsidRPr="004F2122" w:rsidRDefault="00D944D5" w:rsidP="00D944D5">
      <w:pPr>
        <w:pStyle w:val="Nagwek3"/>
        <w:rPr>
          <w:rFonts w:asciiTheme="minorHAnsi" w:hAnsiTheme="minorHAnsi"/>
          <w:szCs w:val="22"/>
          <w:lang w:val="pl-PL"/>
        </w:rPr>
      </w:pPr>
      <w:r w:rsidRPr="004F2122">
        <w:rPr>
          <w:rFonts w:asciiTheme="minorHAnsi" w:hAnsiTheme="minorHAnsi"/>
          <w:szCs w:val="22"/>
          <w:lang w:val="pl-PL"/>
        </w:rPr>
        <w:t>wprowadzanie zmian dla celów realizacji planów Zamawiającego oraz stworzenia opracowania Projektu (utworu zależnego), a także dalsze rozporządzanie nimi</w:t>
      </w:r>
    </w:p>
    <w:p w:rsidR="007E5772" w:rsidRPr="004F2122" w:rsidRDefault="00D944D5" w:rsidP="007E5772">
      <w:pPr>
        <w:pStyle w:val="Nagwek3"/>
        <w:rPr>
          <w:rFonts w:asciiTheme="minorHAnsi" w:hAnsiTheme="minorHAnsi"/>
          <w:szCs w:val="22"/>
          <w:lang w:val="pl-PL"/>
        </w:rPr>
      </w:pPr>
      <w:r w:rsidRPr="004F2122">
        <w:rPr>
          <w:rFonts w:asciiTheme="minorHAnsi" w:hAnsiTheme="minorHAnsi"/>
          <w:iCs w:val="0"/>
          <w:szCs w:val="22"/>
          <w:lang w:val="pl-PL"/>
        </w:rPr>
        <w:t>wykorzystanie dla celów promocyjnych</w:t>
      </w:r>
      <w:r w:rsidRPr="004F2122">
        <w:rPr>
          <w:rFonts w:asciiTheme="minorHAnsi" w:hAnsiTheme="minorHAnsi"/>
          <w:szCs w:val="22"/>
          <w:lang w:val="pl-PL"/>
        </w:rPr>
        <w:t>, reklamowych i marketingowych</w:t>
      </w:r>
    </w:p>
    <w:p w:rsidR="00FB4971" w:rsidRPr="004F2122" w:rsidRDefault="00FB4971"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 xml:space="preserve"> Z chwilą odbioru dokumentacji opracowanej na podstawie Umowy, Wykonawca przenosi na Zamawiającego własność do jej egzemplarza.</w:t>
      </w:r>
    </w:p>
    <w:p w:rsidR="00D944D5" w:rsidRPr="004F2122" w:rsidRDefault="00F775FB"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lastRenderedPageBreak/>
        <w:t>Wynagrodzenie za przeniesienie autorskich praw majątkowych zostało uwzględnione w kwocie Wynagrodzenia za wykonanie Umowy.</w:t>
      </w:r>
    </w:p>
    <w:p w:rsidR="00D944D5" w:rsidRPr="004F2122" w:rsidRDefault="00D944D5"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Przeniesienie autorskich praw majątkowych nie jest ograniczone czasowo ani terytorialnie (na terytorium RP oraz poza granicami RP).</w:t>
      </w:r>
    </w:p>
    <w:p w:rsidR="00D944D5" w:rsidRPr="004F2122" w:rsidRDefault="00D944D5"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D944D5" w:rsidRPr="004F2122" w:rsidRDefault="00D944D5"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3A32C3" w:rsidRPr="004F2122" w:rsidRDefault="003A32C3"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3A32C3" w:rsidRPr="004F2122" w:rsidRDefault="003A32C3"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3A32C3" w:rsidRPr="004F2122" w:rsidRDefault="003A32C3" w:rsidP="007E5772">
      <w:pPr>
        <w:pStyle w:val="Nagwek2"/>
        <w:tabs>
          <w:tab w:val="num" w:pos="851"/>
        </w:tabs>
        <w:spacing w:line="276" w:lineRule="auto"/>
        <w:ind w:left="1135"/>
        <w:rPr>
          <w:rFonts w:asciiTheme="minorHAnsi" w:hAnsiTheme="minorHAnsi"/>
          <w:szCs w:val="22"/>
          <w:lang w:val="pl-PL"/>
        </w:rPr>
      </w:pPr>
      <w:r w:rsidRPr="004F2122">
        <w:rPr>
          <w:rFonts w:asciiTheme="minorHAnsi" w:hAnsiTheme="minorHAnsi"/>
          <w:szCs w:val="22"/>
          <w:lang w:val="pl-PL"/>
        </w:rPr>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rsidR="003A32C3" w:rsidRPr="004F2122" w:rsidRDefault="003A32C3" w:rsidP="00D969FE">
      <w:pPr>
        <w:pStyle w:val="Nagwek1"/>
        <w:spacing w:line="276" w:lineRule="auto"/>
        <w:rPr>
          <w:rFonts w:asciiTheme="minorHAnsi" w:hAnsiTheme="minorHAnsi" w:cstheme="minorHAnsi"/>
          <w:szCs w:val="22"/>
          <w:lang w:val="pl-PL"/>
        </w:rPr>
      </w:pPr>
      <w:r w:rsidRPr="004F2122">
        <w:rPr>
          <w:rFonts w:asciiTheme="minorHAnsi" w:hAnsiTheme="minorHAnsi" w:cstheme="minorHAnsi"/>
          <w:szCs w:val="22"/>
          <w:lang w:val="pl-PL"/>
        </w:rPr>
        <w:t>ODSTĄPIENIE</w:t>
      </w:r>
    </w:p>
    <w:p w:rsidR="003A32C3" w:rsidRPr="0069723A" w:rsidRDefault="007A7396" w:rsidP="00980876">
      <w:pPr>
        <w:pStyle w:val="Nagwek2"/>
        <w:tabs>
          <w:tab w:val="num" w:pos="851"/>
        </w:tabs>
        <w:spacing w:line="276" w:lineRule="auto"/>
        <w:ind w:left="1135"/>
        <w:rPr>
          <w:rFonts w:asciiTheme="minorHAnsi" w:hAnsiTheme="minorHAnsi"/>
          <w:szCs w:val="22"/>
          <w:lang w:val="pl-PL"/>
        </w:rPr>
      </w:pPr>
      <w:r w:rsidRPr="0069723A">
        <w:rPr>
          <w:rFonts w:asciiTheme="minorHAnsi" w:hAnsiTheme="minorHAnsi"/>
          <w:szCs w:val="22"/>
          <w:lang w:val="pl-PL"/>
        </w:rPr>
        <w:t xml:space="preserve">Zamawiający </w:t>
      </w:r>
      <w:r w:rsidR="003A32C3" w:rsidRPr="0069723A">
        <w:rPr>
          <w:rFonts w:asciiTheme="minorHAnsi" w:hAnsiTheme="minorHAnsi"/>
          <w:szCs w:val="22"/>
          <w:lang w:val="pl-PL"/>
        </w:rPr>
        <w:t xml:space="preserve">może odstąpić od Umowy w okolicznościach, o których mowa w kodeksie cywilnym, OWZU oraz jeżeli Wykonawca: </w:t>
      </w:r>
    </w:p>
    <w:p w:rsidR="00EB618A" w:rsidRPr="0069723A" w:rsidRDefault="003A32C3" w:rsidP="00980876">
      <w:pPr>
        <w:pStyle w:val="Nagwek3"/>
        <w:rPr>
          <w:lang w:val="pl-PL"/>
        </w:rPr>
      </w:pPr>
      <w:r w:rsidRPr="0069723A">
        <w:rPr>
          <w:lang w:val="pl-PL"/>
        </w:rPr>
        <w:t xml:space="preserve"> </w:t>
      </w:r>
      <w:r w:rsidR="00EB618A" w:rsidRPr="0069723A">
        <w:rPr>
          <w:lang w:val="pl-PL"/>
        </w:rPr>
        <w:t>bez uzasadnionych przyczyn nie rozpoczął realizacji przedmiotu Umowy i nie podjął ich pomimo dodatkowego wezwania i udzielenia dodatkowego okresu 3 dni od daty doręczenia wezwania,</w:t>
      </w:r>
    </w:p>
    <w:p w:rsidR="003A32C3" w:rsidRPr="00980876" w:rsidRDefault="00EB618A" w:rsidP="00980876">
      <w:pPr>
        <w:pStyle w:val="Nagwek3"/>
      </w:pPr>
      <w:r w:rsidRPr="0069723A">
        <w:rPr>
          <w:lang w:val="pl-PL"/>
        </w:rPr>
        <w:t xml:space="preserve"> </w:t>
      </w:r>
      <w:r w:rsidR="003A32C3" w:rsidRPr="0069723A">
        <w:rPr>
          <w:lang w:val="pl-PL"/>
        </w:rPr>
        <w:t xml:space="preserve">opóźnia się z dostarczeniem Projektu o ponad </w:t>
      </w:r>
      <w:r w:rsidR="006D3D5F" w:rsidRPr="0069723A">
        <w:rPr>
          <w:lang w:val="pl-PL"/>
        </w:rPr>
        <w:t>10</w:t>
      </w:r>
      <w:r w:rsidR="003A32C3" w:rsidRPr="0069723A">
        <w:rPr>
          <w:lang w:val="pl-PL"/>
        </w:rPr>
        <w:t xml:space="preserve"> dni z winy Wykonawcy w stosunku do terminów wskazanych w 2.1. </w:t>
      </w:r>
      <w:r w:rsidR="003A32C3" w:rsidRPr="00980876">
        <w:t xml:space="preserve">Umowy, </w:t>
      </w:r>
    </w:p>
    <w:p w:rsidR="006D3D5F" w:rsidRPr="0069723A" w:rsidRDefault="006D3D5F" w:rsidP="00980876">
      <w:pPr>
        <w:pStyle w:val="Nagwek3"/>
        <w:rPr>
          <w:lang w:val="pl-PL"/>
        </w:rPr>
      </w:pPr>
      <w:r w:rsidRPr="0069723A">
        <w:rPr>
          <w:lang w:val="pl-PL"/>
        </w:rPr>
        <w:t xml:space="preserve"> bez uzasadnionych przyczyn przerwał realizację robót i nie realizuje ich przez okres 7 dni i nie podjął ich pomimo wezwania przez Zamawiającego i udzielenia dodatkowego okresu 3 dni od daty doręczenia wezwania,</w:t>
      </w:r>
    </w:p>
    <w:p w:rsidR="003A32C3" w:rsidRPr="0069723A" w:rsidRDefault="00EB618A" w:rsidP="00980876">
      <w:pPr>
        <w:pStyle w:val="Nagwek3"/>
        <w:rPr>
          <w:lang w:val="pl-PL"/>
        </w:rPr>
      </w:pPr>
      <w:r w:rsidRPr="0069723A">
        <w:rPr>
          <w:lang w:val="pl-PL"/>
        </w:rPr>
        <w:t>c</w:t>
      </w:r>
      <w:r w:rsidR="003A32C3" w:rsidRPr="0069723A">
        <w:rPr>
          <w:lang w:val="pl-PL"/>
        </w:rPr>
        <w:t xml:space="preserve">) opóźnia się z usunięciem wad Projektu powyżej </w:t>
      </w:r>
      <w:r w:rsidR="006D3D5F" w:rsidRPr="0069723A">
        <w:rPr>
          <w:lang w:val="pl-PL"/>
        </w:rPr>
        <w:t>7</w:t>
      </w:r>
      <w:r w:rsidR="003A32C3" w:rsidRPr="0069723A">
        <w:rPr>
          <w:lang w:val="pl-PL"/>
        </w:rPr>
        <w:t xml:space="preserve"> dni,</w:t>
      </w:r>
    </w:p>
    <w:p w:rsidR="003A32C3" w:rsidRPr="0069723A" w:rsidRDefault="003A32C3" w:rsidP="00980876">
      <w:pPr>
        <w:pStyle w:val="Nagwek3"/>
        <w:rPr>
          <w:lang w:val="pl-PL"/>
        </w:rPr>
      </w:pPr>
      <w:r w:rsidRPr="0069723A">
        <w:rPr>
          <w:lang w:val="pl-PL"/>
        </w:rPr>
        <w:lastRenderedPageBreak/>
        <w:t xml:space="preserve">gdy prace wykonane przez Wykonawcę nie odpowiadają postanowieniom Umowy i jeżeli w ciągu </w:t>
      </w:r>
      <w:r w:rsidR="006D3D5F" w:rsidRPr="0069723A">
        <w:rPr>
          <w:lang w:val="pl-PL"/>
        </w:rPr>
        <w:t>3</w:t>
      </w:r>
      <w:r w:rsidRPr="0069723A">
        <w:rPr>
          <w:lang w:val="pl-PL"/>
        </w:rPr>
        <w:t xml:space="preserve"> dni kalendarzowych od momentu otrzymania pisemnej informacji o powyższym od Zamawiającego, Wykonawca nie dokona korekt,  </w:t>
      </w:r>
    </w:p>
    <w:p w:rsidR="003A32C3" w:rsidRPr="0069723A" w:rsidRDefault="003A32C3" w:rsidP="00980876">
      <w:pPr>
        <w:pStyle w:val="Nagwek3"/>
        <w:rPr>
          <w:lang w:val="pl-PL"/>
        </w:rPr>
      </w:pPr>
      <w:r w:rsidRPr="0069723A">
        <w:rPr>
          <w:lang w:val="pl-PL"/>
        </w:rPr>
        <w:t xml:space="preserve"> gdy Wykonawca nie przekaże Zamawiającemu majątkowych praw autorskich do </w:t>
      </w:r>
      <w:r w:rsidR="006D3D5F" w:rsidRPr="0069723A">
        <w:rPr>
          <w:lang w:val="pl-PL"/>
        </w:rPr>
        <w:t>dokumentacji</w:t>
      </w:r>
      <w:r w:rsidRPr="0069723A">
        <w:rPr>
          <w:lang w:val="pl-PL"/>
        </w:rPr>
        <w:t xml:space="preserve"> zgodnie z Umową, </w:t>
      </w:r>
    </w:p>
    <w:p w:rsidR="003A32C3" w:rsidRPr="004F2122" w:rsidRDefault="003A32C3" w:rsidP="00980876">
      <w:pPr>
        <w:pStyle w:val="Nagwek2"/>
        <w:tabs>
          <w:tab w:val="num" w:pos="851"/>
        </w:tabs>
        <w:spacing w:line="276" w:lineRule="auto"/>
        <w:ind w:left="1135"/>
        <w:rPr>
          <w:rFonts w:asciiTheme="minorHAnsi" w:hAnsiTheme="minorHAnsi"/>
          <w:szCs w:val="22"/>
        </w:rPr>
      </w:pPr>
      <w:r w:rsidRPr="0069723A">
        <w:rPr>
          <w:rFonts w:asciiTheme="minorHAnsi" w:hAnsiTheme="minorHAnsi"/>
          <w:szCs w:val="22"/>
          <w:lang w:val="pl-PL"/>
        </w:rPr>
        <w:t xml:space="preserve"> Oświadczenie o odstąpieniu od umowy powinno być dokonane na piśmie w terminie </w:t>
      </w:r>
      <w:r w:rsidR="00742E16" w:rsidRPr="0069723A">
        <w:rPr>
          <w:rFonts w:asciiTheme="minorHAnsi" w:hAnsiTheme="minorHAnsi"/>
          <w:szCs w:val="22"/>
          <w:lang w:val="pl-PL"/>
        </w:rPr>
        <w:t>3</w:t>
      </w:r>
      <w:r w:rsidRPr="0069723A">
        <w:rPr>
          <w:rFonts w:asciiTheme="minorHAnsi" w:hAnsiTheme="minorHAnsi"/>
          <w:szCs w:val="22"/>
          <w:lang w:val="pl-PL"/>
        </w:rPr>
        <w:t xml:space="preserve">0 dni od zaistnienia okoliczności przewidzianych w 7.1. </w:t>
      </w:r>
      <w:r w:rsidRPr="004F2122">
        <w:rPr>
          <w:rFonts w:asciiTheme="minorHAnsi" w:hAnsiTheme="minorHAnsi"/>
          <w:szCs w:val="22"/>
        </w:rPr>
        <w:t xml:space="preserve">Umowy lub pkt 14 OWZU. </w:t>
      </w:r>
    </w:p>
    <w:p w:rsidR="003A32C3" w:rsidRPr="0069723A" w:rsidRDefault="003A32C3" w:rsidP="00980876">
      <w:pPr>
        <w:pStyle w:val="Nagwek2"/>
        <w:tabs>
          <w:tab w:val="num" w:pos="851"/>
        </w:tabs>
        <w:spacing w:line="276" w:lineRule="auto"/>
        <w:ind w:left="1135"/>
        <w:rPr>
          <w:rFonts w:asciiTheme="minorHAnsi" w:hAnsiTheme="minorHAnsi"/>
          <w:szCs w:val="22"/>
          <w:lang w:val="pl-PL"/>
        </w:rPr>
      </w:pPr>
      <w:r w:rsidRPr="0069723A">
        <w:rPr>
          <w:rFonts w:asciiTheme="minorHAnsi" w:hAnsiTheme="minorHAnsi"/>
          <w:szCs w:val="22"/>
          <w:lang w:val="pl-PL"/>
        </w:rPr>
        <w:t xml:space="preserve"> W przypadku odstąpienia od Umowy Wykonawca przekaże </w:t>
      </w:r>
      <w:r w:rsidR="007A7396" w:rsidRPr="0069723A">
        <w:rPr>
          <w:rFonts w:asciiTheme="minorHAnsi" w:hAnsiTheme="minorHAnsi"/>
          <w:szCs w:val="22"/>
          <w:lang w:val="pl-PL"/>
        </w:rPr>
        <w:t xml:space="preserve">Zamawiającemu </w:t>
      </w:r>
      <w:r w:rsidRPr="0069723A">
        <w:rPr>
          <w:rFonts w:asciiTheme="minorHAnsi" w:hAnsiTheme="minorHAnsi"/>
          <w:szCs w:val="22"/>
          <w:lang w:val="pl-PL"/>
        </w:rPr>
        <w:t xml:space="preserve">majątkowe prawa autorskie do </w:t>
      </w:r>
      <w:r w:rsidR="00491DCC" w:rsidRPr="0069723A">
        <w:rPr>
          <w:rFonts w:asciiTheme="minorHAnsi" w:hAnsiTheme="minorHAnsi"/>
          <w:szCs w:val="22"/>
          <w:lang w:val="pl-PL"/>
        </w:rPr>
        <w:t xml:space="preserve">odebranej części Usług. </w:t>
      </w:r>
      <w:r w:rsidRPr="0069723A">
        <w:rPr>
          <w:rFonts w:asciiTheme="minorHAnsi" w:hAnsiTheme="minorHAnsi"/>
          <w:szCs w:val="22"/>
          <w:lang w:val="pl-PL"/>
        </w:rPr>
        <w:t xml:space="preserve"> </w:t>
      </w:r>
    </w:p>
    <w:p w:rsidR="003A32C3" w:rsidRPr="004F2122" w:rsidRDefault="003A32C3" w:rsidP="00D969FE">
      <w:pPr>
        <w:pStyle w:val="Tekstpodstawowy"/>
        <w:rPr>
          <w:rFonts w:asciiTheme="minorHAnsi" w:hAnsiTheme="minorHAnsi"/>
          <w:sz w:val="22"/>
          <w:szCs w:val="22"/>
        </w:rPr>
      </w:pPr>
    </w:p>
    <w:p w:rsidR="00F775FB" w:rsidRPr="007D468C" w:rsidRDefault="00F775FB" w:rsidP="00F775FB">
      <w:pPr>
        <w:pStyle w:val="Nagwek1"/>
        <w:spacing w:line="276" w:lineRule="auto"/>
        <w:rPr>
          <w:rFonts w:asciiTheme="minorHAnsi" w:hAnsiTheme="minorHAnsi" w:cstheme="minorHAnsi"/>
          <w:szCs w:val="22"/>
          <w:lang w:val="pl-PL"/>
        </w:rPr>
      </w:pPr>
      <w:r w:rsidRPr="007D468C">
        <w:rPr>
          <w:rFonts w:asciiTheme="minorHAnsi" w:hAnsiTheme="minorHAnsi" w:cstheme="minorHAnsi"/>
          <w:szCs w:val="22"/>
          <w:lang w:val="pl-PL"/>
        </w:rPr>
        <w:t>POZOSTAŁE UREGULOWANIA</w:t>
      </w:r>
    </w:p>
    <w:bookmarkEnd w:id="1"/>
    <w:bookmarkEnd w:id="2"/>
    <w:bookmarkEnd w:id="3"/>
    <w:bookmarkEnd w:id="4"/>
    <w:bookmarkEnd w:id="5"/>
    <w:bookmarkEnd w:id="6"/>
    <w:bookmarkEnd w:id="7"/>
    <w:p w:rsidR="00F22915" w:rsidRPr="004F2122" w:rsidRDefault="00F22915"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eastAsia="Times New Roman" w:cstheme="minorHAnsi"/>
          <w:bCs/>
          <w:iCs/>
          <w:color w:val="000000" w:themeColor="text1"/>
          <w:kern w:val="20"/>
        </w:rPr>
      </w:pPr>
      <w:r w:rsidRPr="004F2122">
        <w:rPr>
          <w:rFonts w:eastAsia="Times New Roman" w:cstheme="minorHAnsi"/>
          <w:bCs/>
          <w:iCs/>
          <w:color w:val="000000" w:themeColor="text1"/>
          <w:kern w:val="20"/>
        </w:rPr>
        <w:t>Strony uzgadniają następujące adresy do doręczeń:</w:t>
      </w:r>
    </w:p>
    <w:p w:rsidR="00F22915" w:rsidRPr="004F2122" w:rsidRDefault="00F22915" w:rsidP="00F22915">
      <w:pPr>
        <w:numPr>
          <w:ilvl w:val="2"/>
          <w:numId w:val="4"/>
        </w:numPr>
        <w:tabs>
          <w:tab w:val="clear" w:pos="1418"/>
          <w:tab w:val="left" w:pos="709"/>
          <w:tab w:val="num" w:pos="1135"/>
          <w:tab w:val="num" w:pos="1985"/>
        </w:tabs>
        <w:spacing w:before="120" w:after="120" w:line="288" w:lineRule="auto"/>
        <w:ind w:left="1985"/>
        <w:jc w:val="both"/>
        <w:outlineLvl w:val="1"/>
        <w:rPr>
          <w:rFonts w:eastAsia="Times New Roman" w:cstheme="minorHAnsi"/>
          <w:bCs/>
          <w:iCs/>
          <w:color w:val="000000" w:themeColor="text1"/>
          <w:kern w:val="20"/>
        </w:rPr>
      </w:pPr>
      <w:r w:rsidRPr="004F2122">
        <w:rPr>
          <w:rFonts w:eastAsia="Times New Roman" w:cstheme="minorHAnsi"/>
          <w:bCs/>
          <w:iCs/>
          <w:color w:val="000000" w:themeColor="text1"/>
          <w:kern w:val="20"/>
        </w:rPr>
        <w:t xml:space="preserve">Zamawiający: Zawada 26, 28-230 Połaniec, tel. 15 865 65 50; </w:t>
      </w:r>
      <w:r w:rsidRPr="004F2122">
        <w:rPr>
          <w:rFonts w:eastAsia="Calibri" w:cstheme="minorHAnsi"/>
          <w:bCs/>
          <w:color w:val="000000" w:themeColor="text1"/>
          <w:kern w:val="20"/>
        </w:rPr>
        <w:t>fax. 15 865 68 78</w:t>
      </w:r>
      <w:r w:rsidRPr="004F2122">
        <w:rPr>
          <w:rFonts w:eastAsia="Times New Roman" w:cstheme="minorHAnsi"/>
          <w:bCs/>
          <w:iCs/>
          <w:color w:val="000000" w:themeColor="text1"/>
          <w:kern w:val="20"/>
        </w:rPr>
        <w:t>.</w:t>
      </w:r>
    </w:p>
    <w:p w:rsidR="00F22915" w:rsidRPr="004F2122" w:rsidRDefault="00F22915" w:rsidP="00F22915">
      <w:pPr>
        <w:numPr>
          <w:ilvl w:val="2"/>
          <w:numId w:val="4"/>
        </w:numPr>
        <w:tabs>
          <w:tab w:val="clear" w:pos="1418"/>
          <w:tab w:val="left" w:pos="709"/>
          <w:tab w:val="num" w:pos="1135"/>
          <w:tab w:val="num" w:pos="1985"/>
        </w:tabs>
        <w:spacing w:before="120" w:after="120" w:line="288" w:lineRule="auto"/>
        <w:ind w:left="1985"/>
        <w:jc w:val="both"/>
        <w:outlineLvl w:val="1"/>
        <w:rPr>
          <w:rFonts w:eastAsia="Times New Roman" w:cs="Times New Roman"/>
          <w:bCs/>
          <w:iCs/>
          <w:color w:val="000000" w:themeColor="text1"/>
          <w:kern w:val="20"/>
        </w:rPr>
      </w:pPr>
      <w:r w:rsidRPr="004F2122">
        <w:rPr>
          <w:rFonts w:eastAsia="Times New Roman" w:cstheme="minorHAnsi"/>
          <w:bCs/>
          <w:iCs/>
          <w:color w:val="000000" w:themeColor="text1"/>
          <w:kern w:val="20"/>
        </w:rPr>
        <w:t>Zamawiający</w:t>
      </w:r>
      <w:r w:rsidRPr="004F2122">
        <w:rPr>
          <w:rFonts w:eastAsia="Times New Roman" w:cs="Times New Roman"/>
          <w:bCs/>
          <w:iCs/>
          <w:color w:val="000000" w:themeColor="text1"/>
          <w:kern w:val="20"/>
        </w:rPr>
        <w:t xml:space="preserve"> – </w:t>
      </w:r>
      <w:r w:rsidRPr="004F2122">
        <w:rPr>
          <w:rFonts w:eastAsia="Times New Roman" w:cs="Times New Roman"/>
          <w:b/>
          <w:bCs/>
          <w:iCs/>
          <w:color w:val="000000" w:themeColor="text1"/>
          <w:kern w:val="20"/>
        </w:rPr>
        <w:t>adres do doręczania faktur:</w:t>
      </w:r>
    </w:p>
    <w:p w:rsidR="00F22915" w:rsidRPr="004F2122" w:rsidRDefault="00F22915" w:rsidP="00F22915">
      <w:pPr>
        <w:spacing w:before="120" w:after="120" w:line="240" w:lineRule="auto"/>
        <w:ind w:left="1418"/>
        <w:jc w:val="both"/>
        <w:outlineLvl w:val="2"/>
        <w:rPr>
          <w:rFonts w:eastAsia="Times New Roman" w:cs="Arial"/>
          <w:iCs/>
          <w:color w:val="000000" w:themeColor="text1"/>
          <w:kern w:val="20"/>
        </w:rPr>
      </w:pPr>
      <w:r w:rsidRPr="004F2122">
        <w:rPr>
          <w:rFonts w:eastAsia="Times New Roman" w:cs="Arial"/>
          <w:iCs/>
          <w:color w:val="000000" w:themeColor="text1"/>
          <w:kern w:val="20"/>
        </w:rPr>
        <w:t xml:space="preserve"> Enea Połaniec S.A.</w:t>
      </w:r>
    </w:p>
    <w:p w:rsidR="00F22915" w:rsidRPr="004F2122" w:rsidRDefault="00F22915" w:rsidP="00F22915">
      <w:pPr>
        <w:spacing w:before="120" w:after="120" w:line="240" w:lineRule="auto"/>
        <w:ind w:left="1418"/>
        <w:jc w:val="both"/>
        <w:outlineLvl w:val="2"/>
        <w:rPr>
          <w:rFonts w:eastAsia="Times New Roman" w:cs="Arial"/>
          <w:iCs/>
          <w:color w:val="000000" w:themeColor="text1"/>
          <w:kern w:val="20"/>
        </w:rPr>
      </w:pPr>
      <w:r w:rsidRPr="004F2122">
        <w:rPr>
          <w:rFonts w:eastAsia="Times New Roman" w:cs="Arial"/>
          <w:iCs/>
          <w:color w:val="000000" w:themeColor="text1"/>
          <w:kern w:val="20"/>
        </w:rPr>
        <w:t>Centrum Zarządzania Dokumentami</w:t>
      </w:r>
    </w:p>
    <w:p w:rsidR="00F22915" w:rsidRPr="004F2122" w:rsidRDefault="00F22915" w:rsidP="00F22915">
      <w:pPr>
        <w:spacing w:before="120" w:after="120" w:line="240" w:lineRule="auto"/>
        <w:ind w:left="1418"/>
        <w:jc w:val="both"/>
        <w:outlineLvl w:val="2"/>
        <w:rPr>
          <w:rFonts w:eastAsia="Times New Roman" w:cs="Arial"/>
          <w:iCs/>
          <w:color w:val="000000" w:themeColor="text1"/>
          <w:kern w:val="20"/>
          <w:lang w:val="en-US"/>
        </w:rPr>
      </w:pPr>
      <w:r w:rsidRPr="004F2122">
        <w:rPr>
          <w:rFonts w:eastAsia="Times New Roman" w:cs="Arial"/>
          <w:iCs/>
          <w:color w:val="000000" w:themeColor="text1"/>
          <w:kern w:val="20"/>
          <w:lang w:val="en-US"/>
        </w:rPr>
        <w:t>ul. Zacisze 28</w:t>
      </w:r>
    </w:p>
    <w:p w:rsidR="00F22915" w:rsidRPr="004F2122" w:rsidRDefault="00F22915" w:rsidP="00F22915">
      <w:pPr>
        <w:spacing w:before="120" w:after="120" w:line="240" w:lineRule="auto"/>
        <w:ind w:left="1418"/>
        <w:jc w:val="both"/>
        <w:outlineLvl w:val="2"/>
        <w:rPr>
          <w:rFonts w:eastAsia="Times New Roman" w:cs="Arial"/>
          <w:iCs/>
          <w:color w:val="000000" w:themeColor="text1"/>
          <w:kern w:val="20"/>
          <w:lang w:val="en-US"/>
        </w:rPr>
      </w:pPr>
      <w:r w:rsidRPr="004F2122">
        <w:rPr>
          <w:rFonts w:eastAsia="Times New Roman" w:cs="Arial"/>
          <w:iCs/>
          <w:color w:val="000000" w:themeColor="text1"/>
          <w:kern w:val="20"/>
          <w:lang w:val="en-US"/>
        </w:rPr>
        <w:t>65-775 Zielona Góra</w:t>
      </w:r>
    </w:p>
    <w:p w:rsidR="00F22915" w:rsidRPr="004F2122" w:rsidRDefault="00F22915" w:rsidP="00F22915">
      <w:pPr>
        <w:numPr>
          <w:ilvl w:val="2"/>
          <w:numId w:val="4"/>
        </w:numPr>
        <w:tabs>
          <w:tab w:val="clear" w:pos="1418"/>
          <w:tab w:val="left" w:pos="709"/>
          <w:tab w:val="num" w:pos="1135"/>
          <w:tab w:val="num" w:pos="1985"/>
        </w:tabs>
        <w:spacing w:before="120" w:after="120" w:line="288" w:lineRule="auto"/>
        <w:ind w:left="1985"/>
        <w:jc w:val="both"/>
        <w:outlineLvl w:val="1"/>
        <w:rPr>
          <w:rFonts w:eastAsia="Calibri" w:cs="Calibri"/>
          <w:bCs/>
          <w:iCs/>
          <w:color w:val="000000" w:themeColor="text1"/>
          <w:kern w:val="20"/>
        </w:rPr>
      </w:pPr>
      <w:r w:rsidRPr="004F2122">
        <w:rPr>
          <w:rFonts w:eastAsia="Calibri" w:cstheme="minorHAnsi"/>
          <w:bCs/>
          <w:iCs/>
          <w:color w:val="000000" w:themeColor="text1"/>
          <w:kern w:val="20"/>
        </w:rPr>
        <w:t xml:space="preserve">Wykonawca: </w:t>
      </w:r>
      <w:r w:rsidRPr="004F2122">
        <w:rPr>
          <w:rFonts w:eastAsia="Times New Roman" w:cstheme="minorHAnsi"/>
          <w:bCs/>
          <w:iCs/>
          <w:color w:val="000000" w:themeColor="text1"/>
          <w:kern w:val="28"/>
        </w:rPr>
        <w:t>………………….</w:t>
      </w:r>
      <w:r w:rsidRPr="004F2122">
        <w:rPr>
          <w:rFonts w:eastAsia="Calibri" w:cs="Calibri"/>
          <w:bCs/>
          <w:iCs/>
          <w:color w:val="000000" w:themeColor="text1"/>
          <w:kern w:val="20"/>
        </w:rPr>
        <w:t xml:space="preserve">, </w:t>
      </w:r>
      <w:r w:rsidRPr="004F2122">
        <w:rPr>
          <w:rFonts w:eastAsia="Times New Roman" w:cs="Calibri"/>
          <w:bCs/>
          <w:iCs/>
          <w:color w:val="000000" w:themeColor="text1"/>
          <w:kern w:val="20"/>
        </w:rPr>
        <w:t>tel.:  ………………………; e-mail: …..........................</w:t>
      </w:r>
    </w:p>
    <w:p w:rsidR="00F22915" w:rsidRPr="004F2122" w:rsidRDefault="00F22915"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eastAsia="Times New Roman" w:cstheme="minorHAnsi"/>
          <w:bCs/>
          <w:iCs/>
          <w:color w:val="000000" w:themeColor="text1"/>
          <w:kern w:val="20"/>
        </w:rPr>
      </w:pPr>
      <w:r w:rsidRPr="004F2122">
        <w:rPr>
          <w:rFonts w:eastAsia="Times New Roman" w:cstheme="minorHAnsi"/>
          <w:bCs/>
          <w:iCs/>
          <w:color w:val="000000" w:themeColor="text1"/>
          <w:kern w:val="20"/>
        </w:rPr>
        <w:t>Wszelkie zmiany i uzupełnienia do Umowy wymagają formy pisemnej pod rygorem nieważności.</w:t>
      </w:r>
    </w:p>
    <w:p w:rsidR="00F22915" w:rsidRPr="004F2122" w:rsidRDefault="009E7224"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eastAsia="Times New Roman" w:cstheme="minorHAnsi"/>
          <w:bCs/>
          <w:iCs/>
          <w:color w:val="000000" w:themeColor="text1"/>
          <w:kern w:val="20"/>
        </w:rPr>
      </w:pPr>
      <w:r w:rsidRPr="004F2122">
        <w:rPr>
          <w:rFonts w:eastAsia="Calibri" w:cstheme="minorHAnsi"/>
          <w:bCs/>
          <w:iCs/>
          <w:color w:val="000000" w:themeColor="text1"/>
          <w:kern w:val="20"/>
        </w:rPr>
        <w:t>Załą</w:t>
      </w:r>
      <w:r w:rsidR="00F22915" w:rsidRPr="004F2122">
        <w:rPr>
          <w:rFonts w:eastAsia="Calibri" w:cstheme="minorHAnsi"/>
          <w:bCs/>
          <w:iCs/>
          <w:color w:val="000000" w:themeColor="text1"/>
          <w:kern w:val="20"/>
        </w:rPr>
        <w:t>cznik nr 1</w:t>
      </w:r>
      <w:r w:rsidR="008B3FB5" w:rsidRPr="004F2122">
        <w:rPr>
          <w:rFonts w:eastAsia="Calibri" w:cstheme="minorHAnsi"/>
          <w:bCs/>
          <w:iCs/>
          <w:color w:val="000000" w:themeColor="text1"/>
          <w:kern w:val="20"/>
        </w:rPr>
        <w:t xml:space="preserve"> i 2 </w:t>
      </w:r>
      <w:r w:rsidR="000B5392" w:rsidRPr="004F2122">
        <w:rPr>
          <w:rFonts w:eastAsia="Calibri" w:cstheme="minorHAnsi"/>
          <w:bCs/>
          <w:iCs/>
          <w:color w:val="000000" w:themeColor="text1"/>
          <w:kern w:val="20"/>
        </w:rPr>
        <w:t xml:space="preserve"> </w:t>
      </w:r>
      <w:r w:rsidR="00F22915" w:rsidRPr="004F2122">
        <w:rPr>
          <w:rFonts w:eastAsia="Calibri" w:cstheme="minorHAnsi"/>
          <w:bCs/>
          <w:iCs/>
          <w:color w:val="000000" w:themeColor="text1"/>
          <w:kern w:val="20"/>
        </w:rPr>
        <w:t xml:space="preserve"> </w:t>
      </w:r>
      <w:r w:rsidR="00F22915" w:rsidRPr="004F2122">
        <w:rPr>
          <w:rFonts w:eastAsia="Times New Roman" w:cs="Arial"/>
          <w:color w:val="000000" w:themeColor="text1"/>
          <w:lang w:eastAsia="pl-PL"/>
        </w:rPr>
        <w:t>stanowi</w:t>
      </w:r>
      <w:r w:rsidR="000B5392" w:rsidRPr="004F2122">
        <w:rPr>
          <w:rFonts w:eastAsia="Times New Roman" w:cs="Arial"/>
          <w:color w:val="000000" w:themeColor="text1"/>
          <w:lang w:eastAsia="pl-PL"/>
        </w:rPr>
        <w:t>ą</w:t>
      </w:r>
      <w:r w:rsidR="00F22915" w:rsidRPr="004F2122">
        <w:rPr>
          <w:rFonts w:eastAsia="Times New Roman" w:cs="Arial"/>
          <w:color w:val="000000" w:themeColor="text1"/>
          <w:lang w:eastAsia="pl-PL"/>
        </w:rPr>
        <w:t xml:space="preserve"> integralną część Umowy.</w:t>
      </w:r>
    </w:p>
    <w:p w:rsidR="00F775FB" w:rsidRPr="004F2122" w:rsidRDefault="007A7396"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cstheme="minorHAnsi"/>
        </w:rPr>
      </w:pPr>
      <w:bookmarkStart w:id="10" w:name="_Toc23329988"/>
      <w:bookmarkStart w:id="11" w:name="_Toc23339028"/>
      <w:bookmarkStart w:id="12" w:name="_Toc23489333"/>
      <w:bookmarkStart w:id="13" w:name="_Toc23491660"/>
      <w:bookmarkStart w:id="14" w:name="_Toc23578762"/>
      <w:bookmarkStart w:id="15" w:name="_Toc23649794"/>
      <w:bookmarkStart w:id="16" w:name="_Toc23680598"/>
      <w:bookmarkStart w:id="17" w:name="_Toc24279174"/>
      <w:bookmarkStart w:id="18" w:name="_Toc24547203"/>
      <w:r w:rsidRPr="004F2122">
        <w:rPr>
          <w:rFonts w:cstheme="minorHAnsi"/>
        </w:rPr>
        <w:t>Do Umowy zastosowanie znajdują</w:t>
      </w:r>
      <w:r w:rsidR="00F775FB" w:rsidRPr="004F2122">
        <w:rPr>
          <w:rFonts w:cstheme="minorHAnsi"/>
        </w:rPr>
        <w:t xml:space="preserve"> Ogólne Warunki Zakupu Usług Zamawiającego</w:t>
      </w:r>
      <w:r w:rsidRPr="004F2122">
        <w:rPr>
          <w:rFonts w:cstheme="minorHAnsi"/>
        </w:rPr>
        <w:t>, które stanowią jej integralną część</w:t>
      </w:r>
      <w:r w:rsidR="00F775FB" w:rsidRPr="004F2122">
        <w:rPr>
          <w:rFonts w:cstheme="minorHAnsi"/>
        </w:rPr>
        <w:t xml:space="preserve">.   </w:t>
      </w:r>
    </w:p>
    <w:p w:rsidR="00F775FB" w:rsidRPr="004F2122" w:rsidRDefault="00F775FB"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cstheme="minorHAnsi"/>
        </w:rPr>
      </w:pPr>
      <w:r w:rsidRPr="004F2122">
        <w:rPr>
          <w:rFonts w:cstheme="minorHAnsi"/>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rsidR="00F775FB" w:rsidRPr="004F2122" w:rsidRDefault="00F775FB" w:rsidP="00F775FB">
      <w:pPr>
        <w:tabs>
          <w:tab w:val="center" w:pos="1704"/>
          <w:tab w:val="center" w:pos="7100"/>
        </w:tabs>
        <w:spacing w:line="276" w:lineRule="auto"/>
        <w:rPr>
          <w:rFonts w:eastAsia="Calibri" w:cstheme="minorHAnsi"/>
          <w:b/>
          <w:bCs/>
        </w:rPr>
      </w:pPr>
      <w:r w:rsidRPr="004F2122">
        <w:rPr>
          <w:rFonts w:eastAsia="Calibri" w:cstheme="minorHAnsi"/>
          <w:b/>
          <w:bCs/>
        </w:rPr>
        <w:tab/>
        <w:t>WYKONAWCA</w:t>
      </w:r>
      <w:r w:rsidRPr="004F2122">
        <w:rPr>
          <w:rFonts w:eastAsia="Calibri" w:cstheme="minorHAnsi"/>
          <w:b/>
          <w:bCs/>
        </w:rPr>
        <w:tab/>
        <w:t xml:space="preserve">                       ZAMAWIAJĄCY</w:t>
      </w:r>
    </w:p>
    <w:p w:rsidR="00F775FB" w:rsidRPr="004F2122" w:rsidRDefault="00F775FB" w:rsidP="00F775FB">
      <w:pPr>
        <w:tabs>
          <w:tab w:val="center" w:pos="1704"/>
          <w:tab w:val="center" w:pos="7100"/>
        </w:tabs>
        <w:spacing w:line="276" w:lineRule="auto"/>
        <w:rPr>
          <w:rFonts w:cstheme="minorHAnsi"/>
        </w:rPr>
      </w:pPr>
      <w:r w:rsidRPr="004F2122">
        <w:rPr>
          <w:rFonts w:eastAsia="Calibri" w:cstheme="minorHAnsi"/>
          <w:b/>
          <w:bCs/>
        </w:rPr>
        <w:t xml:space="preserve">      </w:t>
      </w:r>
      <w:r w:rsidRPr="004F2122">
        <w:rPr>
          <w:rFonts w:eastAsia="Calibri" w:cstheme="minorHAnsi"/>
          <w:b/>
          <w:bCs/>
        </w:rPr>
        <w:tab/>
        <w:t xml:space="preserve">  ………………………..</w:t>
      </w:r>
      <w:r w:rsidRPr="004F2122">
        <w:rPr>
          <w:rFonts w:eastAsia="Calibri" w:cstheme="minorHAnsi"/>
          <w:b/>
          <w:bCs/>
        </w:rPr>
        <w:tab/>
        <w:t xml:space="preserve">                         ………………………..</w:t>
      </w:r>
    </w:p>
    <w:p w:rsidR="00BB11CD" w:rsidRPr="004F2122" w:rsidRDefault="00F775FB" w:rsidP="00367601">
      <w:pPr>
        <w:spacing w:after="200" w:line="276" w:lineRule="auto"/>
        <w:jc w:val="right"/>
        <w:rPr>
          <w:rFonts w:eastAsia="Times New Roman" w:cs="Arial"/>
          <w:b/>
          <w:bCs/>
          <w:color w:val="000000" w:themeColor="text1"/>
          <w:lang w:eastAsia="pl-PL"/>
        </w:rPr>
      </w:pPr>
      <w:r w:rsidRPr="004F2122">
        <w:rPr>
          <w:rFonts w:cstheme="minorHAnsi"/>
        </w:rPr>
        <w:br w:type="page"/>
      </w:r>
      <w:r w:rsidR="00367601" w:rsidRPr="004F2122">
        <w:rPr>
          <w:rFonts w:eastAsia="Times New Roman" w:cs="Arial"/>
          <w:color w:val="000000" w:themeColor="text1"/>
          <w:lang w:eastAsia="pl-PL"/>
        </w:rPr>
        <w:lastRenderedPageBreak/>
        <w:t>Załącznik nr 1</w:t>
      </w:r>
      <w:r w:rsidR="00BB11CD" w:rsidRPr="004F2122">
        <w:rPr>
          <w:rFonts w:eastAsia="Times New Roman" w:cs="Arial"/>
          <w:color w:val="000000" w:themeColor="text1"/>
          <w:lang w:eastAsia="pl-PL"/>
        </w:rPr>
        <w:t xml:space="preserve"> do umowy </w:t>
      </w:r>
      <w:r w:rsidRPr="004F2122">
        <w:rPr>
          <w:rFonts w:eastAsia="Times New Roman" w:cs="Arial"/>
          <w:color w:val="000000" w:themeColor="text1"/>
          <w:lang w:eastAsia="pl-PL"/>
        </w:rPr>
        <w:t>N</w:t>
      </w:r>
      <w:r w:rsidR="00D54464" w:rsidRPr="004F2122">
        <w:rPr>
          <w:rFonts w:eastAsia="Times New Roman" w:cs="Arial"/>
          <w:b/>
          <w:bCs/>
          <w:color w:val="000000" w:themeColor="text1"/>
          <w:lang w:eastAsia="pl-PL"/>
        </w:rPr>
        <w:t>Z/</w:t>
      </w:r>
      <w:r w:rsidR="00A0670A">
        <w:rPr>
          <w:rFonts w:eastAsia="Times New Roman" w:cs="Arial"/>
          <w:b/>
          <w:bCs/>
          <w:color w:val="000000" w:themeColor="text1"/>
          <w:lang w:eastAsia="pl-PL"/>
        </w:rPr>
        <w:t>C</w:t>
      </w:r>
      <w:r w:rsidR="00D54464" w:rsidRPr="004F2122">
        <w:rPr>
          <w:rFonts w:eastAsia="Times New Roman" w:cs="Arial"/>
          <w:b/>
          <w:bCs/>
          <w:color w:val="000000" w:themeColor="text1"/>
          <w:lang w:eastAsia="pl-PL"/>
        </w:rPr>
        <w:t>/</w:t>
      </w:r>
      <w:r w:rsidR="00742E16">
        <w:rPr>
          <w:rFonts w:eastAsia="Times New Roman" w:cs="Arial"/>
          <w:b/>
          <w:bCs/>
          <w:color w:val="000000" w:themeColor="text1"/>
          <w:lang w:eastAsia="pl-PL"/>
        </w:rPr>
        <w:t>……</w:t>
      </w:r>
      <w:r w:rsidR="009E7224" w:rsidRPr="004F2122">
        <w:rPr>
          <w:rFonts w:eastAsia="Times New Roman" w:cs="Arial"/>
          <w:b/>
          <w:bCs/>
          <w:color w:val="000000" w:themeColor="text1"/>
          <w:lang w:eastAsia="pl-PL"/>
        </w:rPr>
        <w:t>/…………………..</w:t>
      </w:r>
      <w:r w:rsidR="00D54464" w:rsidRPr="004F2122">
        <w:rPr>
          <w:rFonts w:eastAsia="Times New Roman" w:cs="Arial"/>
          <w:b/>
          <w:bCs/>
          <w:color w:val="000000" w:themeColor="text1"/>
          <w:lang w:eastAsia="pl-PL"/>
        </w:rPr>
        <w:t>…./201</w:t>
      </w:r>
      <w:r w:rsidR="00DD6C92" w:rsidRPr="004F2122">
        <w:rPr>
          <w:rFonts w:eastAsia="Times New Roman" w:cs="Arial"/>
          <w:b/>
          <w:bCs/>
          <w:color w:val="000000" w:themeColor="text1"/>
          <w:lang w:eastAsia="pl-PL"/>
        </w:rPr>
        <w:t>9</w:t>
      </w:r>
      <w:r w:rsidR="00D54464" w:rsidRPr="004F2122">
        <w:rPr>
          <w:rFonts w:eastAsia="Times New Roman" w:cs="Arial"/>
          <w:b/>
          <w:bCs/>
          <w:color w:val="000000" w:themeColor="text1"/>
          <w:lang w:eastAsia="pl-PL"/>
        </w:rPr>
        <w:t>/…………………………../MP</w:t>
      </w:r>
    </w:p>
    <w:p w:rsidR="00742E16" w:rsidRDefault="00742E16" w:rsidP="00742E16">
      <w:pPr>
        <w:spacing w:after="0" w:line="320" w:lineRule="atLeast"/>
        <w:ind w:left="360"/>
        <w:contextualSpacing/>
        <w:jc w:val="center"/>
        <w:rPr>
          <w:rFonts w:eastAsia="Times" w:cs="Arial"/>
          <w:b/>
          <w:bCs/>
          <w:color w:val="000000" w:themeColor="text1"/>
        </w:rPr>
      </w:pPr>
    </w:p>
    <w:p w:rsidR="00742E16" w:rsidRDefault="00742E16" w:rsidP="00742E16">
      <w:pPr>
        <w:spacing w:after="0" w:line="320" w:lineRule="atLeast"/>
        <w:ind w:left="360"/>
        <w:contextualSpacing/>
        <w:jc w:val="center"/>
        <w:rPr>
          <w:rFonts w:ascii="Arial" w:eastAsia="Calibri" w:hAnsi="Arial" w:cs="Arial"/>
          <w:color w:val="000000" w:themeColor="text1"/>
        </w:rPr>
      </w:pPr>
      <w:r w:rsidRPr="00742E16">
        <w:rPr>
          <w:rFonts w:eastAsia="Times" w:cs="Arial"/>
          <w:b/>
          <w:bCs/>
          <w:color w:val="000000" w:themeColor="text1"/>
        </w:rPr>
        <w:t xml:space="preserve">Opracowanie projektu modernizacji instalacji pianotwórczej do ochrony tacy zbiorników oleju ciężkiego /mazutowych/ </w:t>
      </w:r>
      <w:r w:rsidRPr="00742E16">
        <w:rPr>
          <w:rFonts w:eastAsia="Calibri" w:cs="Arial"/>
          <w:b/>
          <w:color w:val="000000" w:themeColor="text1"/>
        </w:rPr>
        <w:t xml:space="preserve">  </w:t>
      </w:r>
      <w:r w:rsidRPr="00742E16">
        <w:rPr>
          <w:rFonts w:ascii="Arial" w:eastAsia="Calibri" w:hAnsi="Arial" w:cs="Arial"/>
          <w:color w:val="000000" w:themeColor="text1"/>
        </w:rPr>
        <w:t>w Enea Połaniec S.A.</w:t>
      </w:r>
    </w:p>
    <w:p w:rsidR="00742E16" w:rsidRDefault="00742E16" w:rsidP="00742E16">
      <w:pPr>
        <w:spacing w:after="0" w:line="320" w:lineRule="atLeast"/>
        <w:ind w:left="360"/>
        <w:contextualSpacing/>
        <w:jc w:val="center"/>
        <w:rPr>
          <w:rFonts w:ascii="Arial" w:eastAsia="Calibri" w:hAnsi="Arial" w:cs="Arial"/>
          <w:color w:val="000000" w:themeColor="text1"/>
        </w:rPr>
      </w:pPr>
    </w:p>
    <w:p w:rsidR="00742E16" w:rsidRPr="00742E16" w:rsidRDefault="00742E16" w:rsidP="00742E16">
      <w:pPr>
        <w:spacing w:after="0" w:line="320" w:lineRule="atLeast"/>
        <w:ind w:left="360"/>
        <w:contextualSpacing/>
        <w:jc w:val="center"/>
        <w:rPr>
          <w:rFonts w:eastAsia="Calibri" w:cs="Arial"/>
          <w:color w:val="000000" w:themeColor="text1"/>
        </w:rPr>
      </w:pPr>
    </w:p>
    <w:p w:rsidR="00742E16" w:rsidRPr="00742E16" w:rsidRDefault="00742E16" w:rsidP="00742E16">
      <w:pPr>
        <w:numPr>
          <w:ilvl w:val="0"/>
          <w:numId w:val="2"/>
        </w:numPr>
        <w:spacing w:before="120" w:after="120" w:line="312" w:lineRule="atLeast"/>
        <w:ind w:left="284" w:hanging="284"/>
        <w:contextualSpacing/>
        <w:rPr>
          <w:rFonts w:eastAsia="Calibri" w:cs="Arial"/>
          <w:bCs/>
          <w:color w:val="000000" w:themeColor="text1"/>
        </w:rPr>
      </w:pPr>
      <w:r w:rsidRPr="00742E16">
        <w:rPr>
          <w:rFonts w:eastAsia="Calibri" w:cs="Arial"/>
          <w:b/>
          <w:bCs/>
          <w:color w:val="000000" w:themeColor="text1"/>
        </w:rPr>
        <w:t>Szczegółowy zakres Usług obejmuje:</w:t>
      </w:r>
    </w:p>
    <w:p w:rsidR="00742E16" w:rsidRPr="00742E16" w:rsidRDefault="00742E16" w:rsidP="00742E16">
      <w:pPr>
        <w:spacing w:after="0" w:line="240" w:lineRule="auto"/>
        <w:rPr>
          <w:rFonts w:ascii="Verdana" w:eastAsia="Times New Roman" w:hAnsi="Verdana" w:cs="Times New Roman"/>
          <w:sz w:val="20"/>
          <w:szCs w:val="24"/>
          <w:lang w:eastAsia="pl-PL"/>
        </w:rPr>
      </w:pPr>
    </w:p>
    <w:p w:rsidR="00742E16" w:rsidRPr="00742E16" w:rsidRDefault="00742E16" w:rsidP="00742E16">
      <w:pPr>
        <w:numPr>
          <w:ilvl w:val="0"/>
          <w:numId w:val="54"/>
        </w:numPr>
        <w:spacing w:after="0" w:line="240" w:lineRule="auto"/>
        <w:contextualSpacing/>
        <w:rPr>
          <w:rFonts w:ascii="Calibri" w:eastAsia="Calibri" w:hAnsi="Calibri" w:cs="Times New Roman"/>
        </w:rPr>
      </w:pPr>
      <w:r w:rsidRPr="00742E16">
        <w:rPr>
          <w:rFonts w:ascii="Calibri" w:eastAsia="Calibri" w:hAnsi="Calibri" w:cs="Times New Roman"/>
        </w:rPr>
        <w:t>Opracowanie projektu skutecznych wytwornic pianowych / piana średnia/ zamontowanych na stałe na tacy ochronnej zbiorników z olejem ciężkim zasilanych z wozów bojowych.</w:t>
      </w:r>
    </w:p>
    <w:p w:rsidR="00742E16" w:rsidRDefault="00742E16" w:rsidP="00742E16">
      <w:pPr>
        <w:numPr>
          <w:ilvl w:val="0"/>
          <w:numId w:val="54"/>
        </w:numPr>
        <w:spacing w:after="0" w:line="240" w:lineRule="auto"/>
        <w:contextualSpacing/>
        <w:rPr>
          <w:rFonts w:ascii="Calibri" w:eastAsia="Calibri" w:hAnsi="Calibri" w:cs="Times New Roman"/>
        </w:rPr>
      </w:pPr>
      <w:r w:rsidRPr="00742E16">
        <w:rPr>
          <w:rFonts w:ascii="Calibri" w:eastAsia="Calibri" w:hAnsi="Calibri" w:cs="Times New Roman"/>
        </w:rPr>
        <w:t>Zaopiniowanie projektu przez rzeczoznawcę ds. p-poż.</w:t>
      </w:r>
    </w:p>
    <w:p w:rsidR="0003043E" w:rsidRDefault="0003043E" w:rsidP="00742E16">
      <w:pPr>
        <w:numPr>
          <w:ilvl w:val="0"/>
          <w:numId w:val="54"/>
        </w:numPr>
        <w:spacing w:after="0" w:line="240" w:lineRule="auto"/>
        <w:contextualSpacing/>
        <w:rPr>
          <w:rFonts w:ascii="Calibri" w:eastAsia="Calibri" w:hAnsi="Calibri" w:cs="Times New Roman"/>
        </w:rPr>
      </w:pPr>
      <w:r>
        <w:rPr>
          <w:rFonts w:ascii="Calibri" w:eastAsia="Calibri" w:hAnsi="Calibri" w:cs="Times New Roman"/>
        </w:rPr>
        <w:t>Wykonanie  kosztorysu przedmiaru  i  kosztorysu   inwestorskiego</w:t>
      </w:r>
    </w:p>
    <w:p w:rsidR="0003043E" w:rsidRPr="00742E16" w:rsidRDefault="0003043E" w:rsidP="00742E16">
      <w:pPr>
        <w:numPr>
          <w:ilvl w:val="0"/>
          <w:numId w:val="54"/>
        </w:numPr>
        <w:spacing w:after="0" w:line="240" w:lineRule="auto"/>
        <w:contextualSpacing/>
        <w:rPr>
          <w:rFonts w:ascii="Calibri" w:eastAsia="Calibri" w:hAnsi="Calibri" w:cs="Times New Roman"/>
        </w:rPr>
      </w:pPr>
      <w:r>
        <w:rPr>
          <w:rFonts w:ascii="Calibri" w:eastAsia="Calibri" w:hAnsi="Calibri" w:cs="Times New Roman"/>
        </w:rPr>
        <w:t>Założenia  do projektowania:</w:t>
      </w:r>
    </w:p>
    <w:p w:rsidR="00742E16" w:rsidRPr="00742E16" w:rsidRDefault="00742E16" w:rsidP="0003043E">
      <w:pPr>
        <w:numPr>
          <w:ilvl w:val="1"/>
          <w:numId w:val="54"/>
        </w:numPr>
        <w:spacing w:after="0" w:line="240" w:lineRule="auto"/>
        <w:contextualSpacing/>
        <w:rPr>
          <w:rFonts w:ascii="Calibri" w:eastAsia="Calibri" w:hAnsi="Calibri" w:cs="Times New Roman"/>
        </w:rPr>
      </w:pPr>
      <w:r w:rsidRPr="00742E16">
        <w:rPr>
          <w:rFonts w:ascii="Calibri" w:eastAsia="Calibri" w:hAnsi="Calibri" w:cs="Times New Roman"/>
        </w:rPr>
        <w:t>Wytwornice muszą być gotowe do użycia przez cały rok, bez względu na temperaturę otoczenia.</w:t>
      </w:r>
    </w:p>
    <w:p w:rsidR="00742E16" w:rsidRPr="00742E16" w:rsidRDefault="00742E16" w:rsidP="0003043E">
      <w:pPr>
        <w:numPr>
          <w:ilvl w:val="1"/>
          <w:numId w:val="54"/>
        </w:numPr>
        <w:spacing w:after="0" w:line="240" w:lineRule="auto"/>
        <w:contextualSpacing/>
        <w:rPr>
          <w:rFonts w:ascii="Calibri" w:eastAsia="Calibri" w:hAnsi="Calibri" w:cs="Times New Roman"/>
        </w:rPr>
      </w:pPr>
      <w:r w:rsidRPr="00742E16">
        <w:rPr>
          <w:rFonts w:ascii="Calibri" w:eastAsia="Calibri" w:hAnsi="Calibri" w:cs="Times New Roman"/>
        </w:rPr>
        <w:t>Sugerowane rozwiązania : - działka pianowe lub inne równoważne urządzenia gaśnicze</w:t>
      </w:r>
    </w:p>
    <w:p w:rsidR="009B3F94" w:rsidRPr="0003043E" w:rsidRDefault="009B3F94" w:rsidP="0003043E">
      <w:pPr>
        <w:numPr>
          <w:ilvl w:val="0"/>
          <w:numId w:val="54"/>
        </w:numPr>
        <w:spacing w:after="0" w:line="240" w:lineRule="auto"/>
        <w:contextualSpacing/>
        <w:rPr>
          <w:rFonts w:ascii="Calibri" w:eastAsia="Calibri" w:hAnsi="Calibri" w:cs="Times New Roman"/>
        </w:rPr>
      </w:pPr>
      <w:r w:rsidRPr="0003043E">
        <w:rPr>
          <w:rFonts w:ascii="Calibri" w:eastAsia="Calibri" w:hAnsi="Calibri" w:cs="Times New Roman"/>
        </w:rPr>
        <w:t>Dokumentację należy przygotować zgodnie z przepisami techniczno-budowlanymi, Polskimi Normami, przepisami p.poż., sanitarno – higienicznymi, bhp i zasadami wiedzy technicznej</w:t>
      </w:r>
    </w:p>
    <w:p w:rsidR="00804CDA" w:rsidRPr="0003043E" w:rsidRDefault="00742E16" w:rsidP="0003043E">
      <w:pPr>
        <w:numPr>
          <w:ilvl w:val="0"/>
          <w:numId w:val="54"/>
        </w:numPr>
        <w:spacing w:after="0" w:line="240" w:lineRule="auto"/>
        <w:contextualSpacing/>
        <w:rPr>
          <w:rFonts w:ascii="Calibri" w:eastAsia="Calibri" w:hAnsi="Calibri" w:cs="Times New Roman"/>
        </w:rPr>
      </w:pPr>
      <w:r w:rsidRPr="0003043E">
        <w:rPr>
          <w:rFonts w:ascii="Calibri" w:eastAsia="Calibri" w:hAnsi="Calibri" w:cs="Times New Roman"/>
        </w:rPr>
        <w:t>Dokumentację</w:t>
      </w:r>
      <w:r w:rsidR="009B3F94" w:rsidRPr="0003043E">
        <w:rPr>
          <w:rFonts w:ascii="Calibri" w:eastAsia="Calibri" w:hAnsi="Calibri" w:cs="Times New Roman"/>
        </w:rPr>
        <w:t xml:space="preserve"> </w:t>
      </w:r>
      <w:r w:rsidR="00804CDA" w:rsidRPr="0003043E">
        <w:rPr>
          <w:rFonts w:ascii="Calibri" w:eastAsia="Calibri" w:hAnsi="Calibri" w:cs="Times New Roman"/>
        </w:rPr>
        <w:t xml:space="preserve">należy sporządzić w 4 egzemplarzach w wersji papierowej </w:t>
      </w:r>
      <w:r w:rsidRPr="0003043E">
        <w:rPr>
          <w:rFonts w:ascii="Calibri" w:eastAsia="Calibri" w:hAnsi="Calibri" w:cs="Times New Roman"/>
        </w:rPr>
        <w:t xml:space="preserve">oraz w wersji </w:t>
      </w:r>
      <w:r w:rsidR="00804CDA" w:rsidRPr="0003043E">
        <w:rPr>
          <w:rFonts w:ascii="Calibri" w:eastAsia="Calibri" w:hAnsi="Calibri" w:cs="Times New Roman"/>
        </w:rPr>
        <w:t xml:space="preserve"> elektronicznej na płycie CD</w:t>
      </w:r>
      <w:r w:rsidR="009B3F94" w:rsidRPr="0003043E">
        <w:rPr>
          <w:rFonts w:ascii="Calibri" w:eastAsia="Calibri" w:hAnsi="Calibri" w:cs="Times New Roman"/>
        </w:rPr>
        <w:t xml:space="preserve">/DVD </w:t>
      </w:r>
      <w:r w:rsidR="00804CDA" w:rsidRPr="0003043E">
        <w:rPr>
          <w:rFonts w:ascii="Calibri" w:eastAsia="Calibri" w:hAnsi="Calibri" w:cs="Times New Roman"/>
        </w:rPr>
        <w:t xml:space="preserve"> zapisanej w formacie PDF i wersji edytowalnej, a dla rysunków: PDF i DWG.</w:t>
      </w:r>
    </w:p>
    <w:p w:rsidR="00DD6C92" w:rsidRPr="004F2122" w:rsidRDefault="00DD6C92" w:rsidP="00023891">
      <w:pPr>
        <w:spacing w:after="0" w:line="360" w:lineRule="auto"/>
        <w:ind w:left="360"/>
        <w:rPr>
          <w:rFonts w:eastAsia="Times New Roman" w:cs="Arial"/>
          <w:lang w:eastAsia="pl-PL"/>
        </w:rPr>
      </w:pPr>
    </w:p>
    <w:p w:rsidR="00D54464" w:rsidRPr="007D468C" w:rsidRDefault="00D54464">
      <w:pPr>
        <w:rPr>
          <w:rFonts w:eastAsia="Times New Roman" w:cs="Arial"/>
          <w:color w:val="000000" w:themeColor="text1"/>
          <w:lang w:eastAsia="pl-PL"/>
        </w:rPr>
      </w:pPr>
    </w:p>
    <w:p w:rsidR="00D54464" w:rsidRPr="004F2122" w:rsidRDefault="00D54464">
      <w:pPr>
        <w:rPr>
          <w:rFonts w:eastAsia="Times New Roman" w:cs="Arial"/>
          <w:color w:val="000000" w:themeColor="text1"/>
          <w:lang w:eastAsia="pl-PL"/>
        </w:rPr>
      </w:pPr>
      <w:r w:rsidRPr="007D468C">
        <w:rPr>
          <w:rFonts w:eastAsia="Times New Roman" w:cs="Arial"/>
          <w:color w:val="000000" w:themeColor="text1"/>
          <w:lang w:eastAsia="pl-PL"/>
        </w:rPr>
        <w:br w:type="page"/>
      </w:r>
    </w:p>
    <w:p w:rsidR="00D54464" w:rsidRPr="004F2122" w:rsidRDefault="000B5392" w:rsidP="00D54464">
      <w:pPr>
        <w:spacing w:after="200" w:line="276" w:lineRule="auto"/>
        <w:jc w:val="right"/>
        <w:rPr>
          <w:rFonts w:eastAsia="Times New Roman" w:cs="Arial"/>
          <w:b/>
          <w:bCs/>
          <w:color w:val="000000" w:themeColor="text1"/>
          <w:lang w:eastAsia="pl-PL"/>
        </w:rPr>
      </w:pPr>
      <w:r w:rsidRPr="004F2122">
        <w:rPr>
          <w:rFonts w:eastAsia="Times New Roman" w:cs="Arial"/>
          <w:color w:val="000000" w:themeColor="text1"/>
          <w:lang w:eastAsia="pl-PL"/>
        </w:rPr>
        <w:lastRenderedPageBreak/>
        <w:t>Załącznik nr 2</w:t>
      </w:r>
      <w:r w:rsidR="00D54464" w:rsidRPr="004F2122">
        <w:rPr>
          <w:rFonts w:eastAsia="Times New Roman" w:cs="Arial"/>
          <w:color w:val="000000" w:themeColor="text1"/>
          <w:lang w:eastAsia="pl-PL"/>
        </w:rPr>
        <w:t xml:space="preserve"> do umowy N</w:t>
      </w:r>
      <w:r w:rsidR="00D54464" w:rsidRPr="004F2122">
        <w:rPr>
          <w:rFonts w:eastAsia="Times New Roman" w:cs="Arial"/>
          <w:b/>
          <w:bCs/>
          <w:color w:val="000000" w:themeColor="text1"/>
          <w:lang w:eastAsia="pl-PL"/>
        </w:rPr>
        <w:t>Z/</w:t>
      </w:r>
      <w:r w:rsidR="00A0670A">
        <w:rPr>
          <w:rFonts w:eastAsia="Times New Roman" w:cs="Arial"/>
          <w:b/>
          <w:bCs/>
          <w:color w:val="000000" w:themeColor="text1"/>
          <w:lang w:eastAsia="pl-PL"/>
        </w:rPr>
        <w:t>C</w:t>
      </w:r>
      <w:r w:rsidR="00D54464" w:rsidRPr="004F2122">
        <w:rPr>
          <w:rFonts w:eastAsia="Times New Roman" w:cs="Arial"/>
          <w:b/>
          <w:bCs/>
          <w:color w:val="000000" w:themeColor="text1"/>
          <w:lang w:eastAsia="pl-PL"/>
        </w:rPr>
        <w:t>/</w:t>
      </w:r>
      <w:r w:rsidR="00742E16">
        <w:rPr>
          <w:rFonts w:eastAsia="Times New Roman" w:cs="Arial"/>
          <w:b/>
          <w:bCs/>
          <w:color w:val="000000" w:themeColor="text1"/>
          <w:lang w:eastAsia="pl-PL"/>
        </w:rPr>
        <w:t>…….</w:t>
      </w:r>
      <w:r w:rsidR="009E7224" w:rsidRPr="004F2122">
        <w:rPr>
          <w:rFonts w:eastAsia="Times New Roman" w:cs="Arial"/>
          <w:b/>
          <w:bCs/>
          <w:color w:val="000000" w:themeColor="text1"/>
          <w:lang w:eastAsia="pl-PL"/>
        </w:rPr>
        <w:t>/……………..</w:t>
      </w:r>
      <w:r w:rsidR="00D54464" w:rsidRPr="004F2122">
        <w:rPr>
          <w:rFonts w:eastAsia="Times New Roman" w:cs="Arial"/>
          <w:b/>
          <w:bCs/>
          <w:color w:val="000000" w:themeColor="text1"/>
          <w:lang w:eastAsia="pl-PL"/>
        </w:rPr>
        <w:t>……./201</w:t>
      </w:r>
      <w:r w:rsidR="00742E16">
        <w:rPr>
          <w:rFonts w:eastAsia="Times New Roman" w:cs="Arial"/>
          <w:b/>
          <w:bCs/>
          <w:color w:val="000000" w:themeColor="text1"/>
          <w:lang w:eastAsia="pl-PL"/>
        </w:rPr>
        <w:t>9</w:t>
      </w:r>
      <w:r w:rsidR="00D54464" w:rsidRPr="004F2122">
        <w:rPr>
          <w:rFonts w:eastAsia="Times New Roman" w:cs="Arial"/>
          <w:b/>
          <w:bCs/>
          <w:color w:val="000000" w:themeColor="text1"/>
          <w:lang w:eastAsia="pl-PL"/>
        </w:rPr>
        <w:t>/…………………………../MP</w:t>
      </w:r>
    </w:p>
    <w:p w:rsidR="00BB11CD" w:rsidRPr="004F2122" w:rsidRDefault="00BB11CD" w:rsidP="00BB11CD">
      <w:pPr>
        <w:spacing w:after="0" w:line="300" w:lineRule="atLeast"/>
        <w:rPr>
          <w:rFonts w:eastAsia="Times New Roman" w:cs="Times New Roman"/>
          <w:color w:val="000000" w:themeColor="text1"/>
          <w:lang w:eastAsia="pl-PL"/>
        </w:rPr>
      </w:pPr>
    </w:p>
    <w:p w:rsidR="00706379" w:rsidRPr="004F2122" w:rsidRDefault="00706379" w:rsidP="00706379">
      <w:pPr>
        <w:jc w:val="cente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29"/>
        <w:gridCol w:w="6654"/>
      </w:tblGrid>
      <w:tr w:rsidR="00706379" w:rsidRPr="004F2122" w:rsidTr="00DC2283">
        <w:trPr>
          <w:trHeight w:val="389"/>
        </w:trPr>
        <w:tc>
          <w:tcPr>
            <w:tcW w:w="9383" w:type="dxa"/>
            <w:gridSpan w:val="2"/>
            <w:tcBorders>
              <w:top w:val="single" w:sz="1" w:space="0" w:color="000000"/>
              <w:left w:val="single" w:sz="1" w:space="0" w:color="000000"/>
              <w:bottom w:val="single" w:sz="1" w:space="0" w:color="000000"/>
              <w:right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b/>
                <w:bCs/>
                <w:sz w:val="22"/>
                <w:szCs w:val="22"/>
              </w:rPr>
            </w:pPr>
            <w:r w:rsidRPr="004F2122">
              <w:rPr>
                <w:rFonts w:asciiTheme="minorHAnsi" w:hAnsiTheme="minorHAnsi"/>
                <w:b/>
                <w:bCs/>
                <w:sz w:val="22"/>
                <w:szCs w:val="22"/>
              </w:rPr>
              <w:t>PROTOKÓŁ ZDAWCZO-ODBIORCZY</w:t>
            </w:r>
          </w:p>
        </w:tc>
      </w:tr>
      <w:tr w:rsidR="00706379" w:rsidRPr="004F2122" w:rsidTr="00DC2283">
        <w:trPr>
          <w:trHeight w:val="493"/>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r w:rsidRPr="004F2122">
              <w:rPr>
                <w:rFonts w:asciiTheme="minorHAnsi" w:hAnsiTheme="minorHAnsi"/>
                <w:sz w:val="22"/>
                <w:szCs w:val="22"/>
              </w:rPr>
              <w:t>Sporządzony w dniu:</w:t>
            </w:r>
          </w:p>
        </w:tc>
        <w:tc>
          <w:tcPr>
            <w:tcW w:w="6654" w:type="dxa"/>
            <w:tcBorders>
              <w:left w:val="single" w:sz="1" w:space="0" w:color="000000"/>
              <w:bottom w:val="single" w:sz="1" w:space="0" w:color="000000"/>
              <w:right w:val="single" w:sz="1" w:space="0" w:color="000000"/>
            </w:tcBorders>
            <w:shd w:val="clear" w:color="auto" w:fill="auto"/>
          </w:tcPr>
          <w:p w:rsidR="00706379" w:rsidRPr="007D468C" w:rsidRDefault="00706379" w:rsidP="00DC2283">
            <w:pPr>
              <w:snapToGrid w:val="0"/>
              <w:jc w:val="center"/>
            </w:pPr>
            <w:r w:rsidRPr="007D468C">
              <w:t>…</w:t>
            </w:r>
          </w:p>
        </w:tc>
      </w:tr>
      <w:tr w:rsidR="00706379" w:rsidRPr="004F2122" w:rsidTr="00DC2283">
        <w:trPr>
          <w:trHeight w:val="493"/>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r w:rsidRPr="004F2122">
              <w:rPr>
                <w:rFonts w:asciiTheme="minorHAnsi" w:hAnsiTheme="minorHAnsi"/>
                <w:sz w:val="22"/>
                <w:szCs w:val="22"/>
              </w:rPr>
              <w:t>w:</w:t>
            </w:r>
          </w:p>
        </w:tc>
        <w:tc>
          <w:tcPr>
            <w:tcW w:w="6654" w:type="dxa"/>
            <w:tcBorders>
              <w:left w:val="single" w:sz="1" w:space="0" w:color="000000"/>
              <w:bottom w:val="single" w:sz="1" w:space="0" w:color="000000"/>
              <w:right w:val="single" w:sz="1" w:space="0" w:color="000000"/>
            </w:tcBorders>
            <w:shd w:val="clear" w:color="auto" w:fill="auto"/>
          </w:tcPr>
          <w:p w:rsidR="00706379" w:rsidRPr="007D468C" w:rsidRDefault="00706379" w:rsidP="00DC2283">
            <w:pPr>
              <w:snapToGrid w:val="0"/>
              <w:jc w:val="center"/>
            </w:pPr>
            <w:r w:rsidRPr="007D468C">
              <w:t>…</w:t>
            </w:r>
          </w:p>
        </w:tc>
      </w:tr>
      <w:tr w:rsidR="00706379" w:rsidRPr="004F2122" w:rsidTr="00DC2283">
        <w:trPr>
          <w:trHeight w:val="493"/>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r w:rsidRPr="004F2122">
              <w:rPr>
                <w:rFonts w:asciiTheme="minorHAnsi" w:hAnsiTheme="minorHAnsi"/>
                <w:sz w:val="22"/>
                <w:szCs w:val="22"/>
              </w:rPr>
              <w:t>Strona przekazująca:</w:t>
            </w:r>
          </w:p>
        </w:tc>
        <w:tc>
          <w:tcPr>
            <w:tcW w:w="6654" w:type="dxa"/>
            <w:tcBorders>
              <w:left w:val="single" w:sz="1" w:space="0" w:color="000000"/>
              <w:bottom w:val="single" w:sz="1" w:space="0" w:color="000000"/>
              <w:right w:val="single" w:sz="1" w:space="0" w:color="000000"/>
            </w:tcBorders>
            <w:shd w:val="clear" w:color="auto" w:fill="auto"/>
          </w:tcPr>
          <w:p w:rsidR="00706379" w:rsidRPr="007D468C" w:rsidRDefault="00706379" w:rsidP="00DC2283">
            <w:pPr>
              <w:snapToGrid w:val="0"/>
              <w:jc w:val="center"/>
            </w:pPr>
          </w:p>
        </w:tc>
      </w:tr>
      <w:tr w:rsidR="00706379" w:rsidRPr="004F2122" w:rsidTr="00DC2283">
        <w:trPr>
          <w:trHeight w:val="518"/>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r w:rsidRPr="004F2122">
              <w:rPr>
                <w:rFonts w:asciiTheme="minorHAnsi" w:hAnsiTheme="minorHAnsi"/>
                <w:sz w:val="22"/>
                <w:szCs w:val="22"/>
              </w:rPr>
              <w:t>Strona przejmująca:</w:t>
            </w:r>
          </w:p>
        </w:tc>
        <w:tc>
          <w:tcPr>
            <w:tcW w:w="6654" w:type="dxa"/>
            <w:tcBorders>
              <w:left w:val="single" w:sz="1" w:space="0" w:color="000000"/>
              <w:bottom w:val="single" w:sz="1" w:space="0" w:color="000000"/>
              <w:right w:val="single" w:sz="1" w:space="0" w:color="000000"/>
            </w:tcBorders>
            <w:shd w:val="clear" w:color="auto" w:fill="auto"/>
          </w:tcPr>
          <w:p w:rsidR="00706379" w:rsidRPr="007D468C" w:rsidRDefault="00706379" w:rsidP="00DC2283">
            <w:pPr>
              <w:snapToGrid w:val="0"/>
              <w:jc w:val="center"/>
            </w:pPr>
            <w:r w:rsidRPr="007D468C">
              <w:t>…</w:t>
            </w:r>
          </w:p>
        </w:tc>
      </w:tr>
      <w:tr w:rsidR="00706379" w:rsidRPr="004F2122" w:rsidTr="00DC2283">
        <w:trPr>
          <w:trHeight w:val="493"/>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r w:rsidRPr="004F2122">
              <w:rPr>
                <w:rFonts w:asciiTheme="minorHAnsi" w:hAnsiTheme="minorHAnsi"/>
                <w:sz w:val="22"/>
                <w:szCs w:val="22"/>
              </w:rPr>
              <w:t>Przedmiot przekazania:</w:t>
            </w:r>
          </w:p>
        </w:tc>
        <w:tc>
          <w:tcPr>
            <w:tcW w:w="6654" w:type="dxa"/>
            <w:tcBorders>
              <w:left w:val="single" w:sz="1" w:space="0" w:color="000000"/>
              <w:bottom w:val="single" w:sz="1" w:space="0" w:color="000000"/>
              <w:right w:val="single" w:sz="1" w:space="0" w:color="000000"/>
            </w:tcBorders>
            <w:shd w:val="clear" w:color="auto" w:fill="auto"/>
          </w:tcPr>
          <w:p w:rsidR="00706379" w:rsidRPr="007D468C" w:rsidRDefault="00706379" w:rsidP="00DC2283">
            <w:pPr>
              <w:snapToGrid w:val="0"/>
              <w:jc w:val="center"/>
            </w:pPr>
            <w:r w:rsidRPr="007D468C">
              <w:t>…</w:t>
            </w:r>
          </w:p>
        </w:tc>
      </w:tr>
      <w:tr w:rsidR="00706379" w:rsidRPr="004F2122" w:rsidTr="00DC2283">
        <w:trPr>
          <w:trHeight w:val="779"/>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r w:rsidRPr="004F2122">
              <w:rPr>
                <w:rFonts w:asciiTheme="minorHAnsi" w:hAnsiTheme="minorHAnsi"/>
                <w:sz w:val="22"/>
                <w:szCs w:val="22"/>
              </w:rPr>
              <w:t>Uwagi (a w tym ewentualne wady i usterki przedmiotu przekazania):</w:t>
            </w:r>
          </w:p>
        </w:tc>
        <w:tc>
          <w:tcPr>
            <w:tcW w:w="6654" w:type="dxa"/>
            <w:tcBorders>
              <w:left w:val="single" w:sz="1" w:space="0" w:color="000000"/>
              <w:bottom w:val="single" w:sz="1" w:space="0" w:color="000000"/>
              <w:right w:val="single" w:sz="1" w:space="0" w:color="000000"/>
            </w:tcBorders>
            <w:shd w:val="clear" w:color="auto" w:fill="auto"/>
          </w:tcPr>
          <w:p w:rsidR="00706379" w:rsidRPr="007D468C" w:rsidRDefault="00706379" w:rsidP="00DC2283">
            <w:pPr>
              <w:snapToGrid w:val="0"/>
              <w:jc w:val="center"/>
            </w:pPr>
            <w:r w:rsidRPr="007D468C">
              <w:t>…</w:t>
            </w:r>
          </w:p>
        </w:tc>
      </w:tr>
      <w:tr w:rsidR="00706379" w:rsidRPr="004F2122" w:rsidTr="00DC2283">
        <w:trPr>
          <w:trHeight w:val="1166"/>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p>
          <w:p w:rsidR="00706379" w:rsidRPr="004F2122" w:rsidRDefault="00706379" w:rsidP="00DC2283">
            <w:pPr>
              <w:pStyle w:val="Zawartotabeli"/>
              <w:jc w:val="center"/>
              <w:rPr>
                <w:rFonts w:asciiTheme="minorHAnsi" w:hAnsiTheme="minorHAnsi"/>
                <w:sz w:val="22"/>
                <w:szCs w:val="22"/>
              </w:rPr>
            </w:pPr>
            <w:r w:rsidRPr="004F2122">
              <w:rPr>
                <w:rFonts w:asciiTheme="minorHAnsi" w:hAnsiTheme="minorHAnsi"/>
                <w:sz w:val="22"/>
                <w:szCs w:val="22"/>
              </w:rPr>
              <w:t>Podpis strony przekazującej</w:t>
            </w:r>
          </w:p>
        </w:tc>
        <w:tc>
          <w:tcPr>
            <w:tcW w:w="6654" w:type="dxa"/>
            <w:tcBorders>
              <w:left w:val="single" w:sz="1" w:space="0" w:color="000000"/>
              <w:bottom w:val="single" w:sz="1" w:space="0" w:color="000000"/>
              <w:right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p>
          <w:p w:rsidR="00706379" w:rsidRPr="004F2122" w:rsidRDefault="00706379" w:rsidP="00DC2283">
            <w:pPr>
              <w:pStyle w:val="Zawartotabeli"/>
              <w:jc w:val="center"/>
              <w:rPr>
                <w:rFonts w:asciiTheme="minorHAnsi" w:hAnsiTheme="minorHAnsi"/>
                <w:sz w:val="22"/>
                <w:szCs w:val="22"/>
              </w:rPr>
            </w:pPr>
          </w:p>
          <w:p w:rsidR="00706379" w:rsidRPr="004F2122" w:rsidRDefault="00706379" w:rsidP="00DC2283">
            <w:pPr>
              <w:pStyle w:val="Zawartotabeli"/>
              <w:jc w:val="center"/>
              <w:rPr>
                <w:rFonts w:asciiTheme="minorHAnsi" w:hAnsiTheme="minorHAnsi"/>
                <w:sz w:val="22"/>
                <w:szCs w:val="22"/>
              </w:rPr>
            </w:pPr>
          </w:p>
        </w:tc>
      </w:tr>
      <w:tr w:rsidR="00706379" w:rsidRPr="004F2122" w:rsidTr="00DC2283">
        <w:trPr>
          <w:trHeight w:val="1166"/>
        </w:trPr>
        <w:tc>
          <w:tcPr>
            <w:tcW w:w="2729" w:type="dxa"/>
            <w:tcBorders>
              <w:left w:val="single" w:sz="1" w:space="0" w:color="000000"/>
              <w:bottom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p>
          <w:p w:rsidR="00706379" w:rsidRPr="004F2122" w:rsidRDefault="00706379" w:rsidP="00DC2283">
            <w:pPr>
              <w:pStyle w:val="Zawartotabeli"/>
              <w:jc w:val="center"/>
              <w:rPr>
                <w:rFonts w:asciiTheme="minorHAnsi" w:hAnsiTheme="minorHAnsi"/>
                <w:sz w:val="22"/>
                <w:szCs w:val="22"/>
              </w:rPr>
            </w:pPr>
            <w:r w:rsidRPr="004F2122">
              <w:rPr>
                <w:rFonts w:asciiTheme="minorHAnsi" w:hAnsiTheme="minorHAnsi"/>
                <w:sz w:val="22"/>
                <w:szCs w:val="22"/>
              </w:rPr>
              <w:t>Podpis strony przejmującej</w:t>
            </w:r>
          </w:p>
        </w:tc>
        <w:tc>
          <w:tcPr>
            <w:tcW w:w="6654" w:type="dxa"/>
            <w:tcBorders>
              <w:left w:val="single" w:sz="1" w:space="0" w:color="000000"/>
              <w:bottom w:val="single" w:sz="1" w:space="0" w:color="000000"/>
              <w:right w:val="single" w:sz="1" w:space="0" w:color="000000"/>
            </w:tcBorders>
            <w:shd w:val="clear" w:color="auto" w:fill="auto"/>
          </w:tcPr>
          <w:p w:rsidR="00706379" w:rsidRPr="004F2122" w:rsidRDefault="00706379" w:rsidP="00DC2283">
            <w:pPr>
              <w:pStyle w:val="Zawartotabeli"/>
              <w:snapToGrid w:val="0"/>
              <w:jc w:val="center"/>
              <w:rPr>
                <w:rFonts w:asciiTheme="minorHAnsi" w:hAnsiTheme="minorHAnsi"/>
                <w:sz w:val="22"/>
                <w:szCs w:val="22"/>
              </w:rPr>
            </w:pPr>
          </w:p>
          <w:p w:rsidR="00706379" w:rsidRPr="004F2122" w:rsidRDefault="00706379" w:rsidP="00DC2283">
            <w:pPr>
              <w:pStyle w:val="Zawartotabeli"/>
              <w:jc w:val="center"/>
              <w:rPr>
                <w:rFonts w:asciiTheme="minorHAnsi" w:hAnsiTheme="minorHAnsi"/>
                <w:sz w:val="22"/>
                <w:szCs w:val="22"/>
              </w:rPr>
            </w:pPr>
          </w:p>
          <w:p w:rsidR="00706379" w:rsidRPr="004F2122" w:rsidRDefault="00706379" w:rsidP="00DC2283">
            <w:pPr>
              <w:pStyle w:val="Zawartotabeli"/>
              <w:jc w:val="center"/>
              <w:rPr>
                <w:rFonts w:asciiTheme="minorHAnsi" w:hAnsiTheme="minorHAnsi"/>
                <w:sz w:val="22"/>
                <w:szCs w:val="22"/>
              </w:rPr>
            </w:pPr>
          </w:p>
        </w:tc>
      </w:tr>
    </w:tbl>
    <w:p w:rsidR="00706379" w:rsidRPr="004F2122" w:rsidRDefault="00706379" w:rsidP="00706379">
      <w:pPr>
        <w:jc w:val="center"/>
      </w:pPr>
    </w:p>
    <w:p w:rsidR="00706379" w:rsidRPr="004F2122" w:rsidRDefault="00706379" w:rsidP="00706379"/>
    <w:p w:rsidR="00735936" w:rsidRPr="004F2122" w:rsidRDefault="00735936"/>
    <w:sectPr w:rsidR="00735936" w:rsidRPr="004F2122" w:rsidSect="00E619B4">
      <w:footerReference w:type="default" r:id="rId8"/>
      <w:pgSz w:w="11906" w:h="16838"/>
      <w:pgMar w:top="709" w:right="851" w:bottom="70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87DBF" w16cid:durableId="1FEC6198"/>
  <w16cid:commentId w16cid:paraId="564D0451" w16cid:durableId="1FEC61A0"/>
  <w16cid:commentId w16cid:paraId="63AB820C" w16cid:durableId="1FEC6199"/>
  <w16cid:commentId w16cid:paraId="45A8F268" w16cid:durableId="1FEC61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CE1" w:rsidRDefault="00DB0CE1" w:rsidP="00BB11CD">
      <w:pPr>
        <w:spacing w:after="0" w:line="240" w:lineRule="auto"/>
      </w:pPr>
      <w:r>
        <w:separator/>
      </w:r>
    </w:p>
  </w:endnote>
  <w:endnote w:type="continuationSeparator" w:id="0">
    <w:p w:rsidR="00DB0CE1" w:rsidRDefault="00DB0CE1" w:rsidP="00BB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27808"/>
      <w:docPartObj>
        <w:docPartGallery w:val="Page Numbers (Bottom of Page)"/>
        <w:docPartUnique/>
      </w:docPartObj>
    </w:sdtPr>
    <w:sdtEndPr/>
    <w:sdtContent>
      <w:p w:rsidR="00BB11CD" w:rsidRDefault="00BB11CD">
        <w:pPr>
          <w:pStyle w:val="Stopka"/>
          <w:jc w:val="center"/>
        </w:pPr>
        <w:r>
          <w:fldChar w:fldCharType="begin"/>
        </w:r>
        <w:r>
          <w:instrText>PAGE   \* MERGEFORMAT</w:instrText>
        </w:r>
        <w:r>
          <w:fldChar w:fldCharType="separate"/>
        </w:r>
        <w:r w:rsidR="00DC52E3">
          <w:rPr>
            <w:noProof/>
          </w:rPr>
          <w:t>5</w:t>
        </w:r>
        <w:r>
          <w:fldChar w:fldCharType="end"/>
        </w:r>
      </w:p>
    </w:sdtContent>
  </w:sdt>
  <w:p w:rsidR="00BB11CD" w:rsidRDefault="00BB11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CE1" w:rsidRDefault="00DB0CE1" w:rsidP="00BB11CD">
      <w:pPr>
        <w:spacing w:after="0" w:line="240" w:lineRule="auto"/>
      </w:pPr>
      <w:r>
        <w:separator/>
      </w:r>
    </w:p>
  </w:footnote>
  <w:footnote w:type="continuationSeparator" w:id="0">
    <w:p w:rsidR="00DB0CE1" w:rsidRDefault="00DB0CE1" w:rsidP="00BB1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824D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007A4F"/>
    <w:multiLevelType w:val="hybridMultilevel"/>
    <w:tmpl w:val="BEC40EFC"/>
    <w:lvl w:ilvl="0" w:tplc="8CA6325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8AE4A41"/>
    <w:multiLevelType w:val="multilevel"/>
    <w:tmpl w:val="A64C5A2E"/>
    <w:lvl w:ilvl="0">
      <w:start w:val="1"/>
      <w:numFmt w:val="decimal"/>
      <w:lvlText w:val="%1."/>
      <w:lvlJc w:val="left"/>
      <w:pPr>
        <w:ind w:left="360" w:hanging="360"/>
      </w:pPr>
      <w:rPr>
        <w:rFonts w:hint="default"/>
      </w:rPr>
    </w:lvl>
    <w:lvl w:ilvl="1">
      <w:start w:val="1"/>
      <w:numFmt w:val="decimal"/>
      <w:lvlText w:val="%1.%2."/>
      <w:lvlJc w:val="left"/>
      <w:pPr>
        <w:ind w:left="1643" w:hanging="36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5" w15:restartNumberingAfterBreak="0">
    <w:nsid w:val="2C211DD6"/>
    <w:multiLevelType w:val="multilevel"/>
    <w:tmpl w:val="AF84D0DA"/>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3403"/>
        </w:tabs>
        <w:ind w:left="340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3EB8630C"/>
    <w:multiLevelType w:val="hybridMultilevel"/>
    <w:tmpl w:val="603AFFD0"/>
    <w:lvl w:ilvl="0" w:tplc="B24A5D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1BB6E87"/>
    <w:multiLevelType w:val="multilevel"/>
    <w:tmpl w:val="6D7810B8"/>
    <w:lvl w:ilvl="0">
      <w:start w:val="1"/>
      <w:numFmt w:val="decimal"/>
      <w:lvlText w:val="%1."/>
      <w:lvlJc w:val="left"/>
      <w:pPr>
        <w:ind w:left="360" w:hanging="360"/>
      </w:pPr>
      <w:rPr>
        <w:rFonts w:ascii="Calibri" w:eastAsia="Times New Roman" w:hAnsi="Calibri"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377F29"/>
    <w:multiLevelType w:val="hybridMultilevel"/>
    <w:tmpl w:val="4CBC3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C544D5"/>
    <w:multiLevelType w:val="multilevel"/>
    <w:tmpl w:val="BEF42338"/>
    <w:lvl w:ilvl="0">
      <w:start w:val="1"/>
      <w:numFmt w:val="decimal"/>
      <w:lvlText w:val="%1."/>
      <w:lvlJc w:val="left"/>
      <w:pPr>
        <w:ind w:left="720" w:hanging="72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071A27"/>
    <w:multiLevelType w:val="hybridMultilevel"/>
    <w:tmpl w:val="4A307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5A72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BE5E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A5351C"/>
    <w:multiLevelType w:val="multilevel"/>
    <w:tmpl w:val="6D7810B8"/>
    <w:lvl w:ilvl="0">
      <w:start w:val="1"/>
      <w:numFmt w:val="decimal"/>
      <w:lvlText w:val="%1."/>
      <w:lvlJc w:val="left"/>
      <w:pPr>
        <w:ind w:left="360" w:hanging="360"/>
      </w:pPr>
      <w:rPr>
        <w:rFonts w:ascii="Calibri" w:eastAsia="Times New Roman" w:hAnsi="Calibri"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15CE8"/>
    <w:multiLevelType w:val="hybridMultilevel"/>
    <w:tmpl w:val="E2E89B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76C5308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DB73AA"/>
    <w:multiLevelType w:val="hybridMultilevel"/>
    <w:tmpl w:val="9B6AB974"/>
    <w:lvl w:ilvl="0" w:tplc="D9B6A5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3"/>
  </w:num>
  <w:num w:numId="3">
    <w:abstractNumId w:val="14"/>
  </w:num>
  <w:num w:numId="4">
    <w:abstractNumId w:val="5"/>
  </w:num>
  <w:num w:numId="5">
    <w:abstractNumId w:val="16"/>
  </w:num>
  <w:num w:numId="6">
    <w:abstractNumId w:val="5"/>
  </w:num>
  <w:num w:numId="7">
    <w:abstractNumId w:val="9"/>
  </w:num>
  <w:num w:numId="8">
    <w:abstractNumId w:val="21"/>
  </w:num>
  <w:num w:numId="9">
    <w:abstractNumId w:val="5"/>
  </w:num>
  <w:num w:numId="10">
    <w:abstractNumId w:val="5"/>
  </w:num>
  <w:num w:numId="11">
    <w:abstractNumId w:val="5"/>
  </w:num>
  <w:num w:numId="12">
    <w:abstractNumId w:val="5"/>
  </w:num>
  <w:num w:numId="13">
    <w:abstractNumId w:val="5"/>
  </w:num>
  <w:num w:numId="14">
    <w:abstractNumId w:val="11"/>
  </w:num>
  <w:num w:numId="15">
    <w:abstractNumId w:val="5"/>
  </w:num>
  <w:num w:numId="16">
    <w:abstractNumId w:val="5"/>
  </w:num>
  <w:num w:numId="17">
    <w:abstractNumId w:val="5"/>
  </w:num>
  <w:num w:numId="18">
    <w:abstractNumId w:val="10"/>
  </w:num>
  <w:num w:numId="19">
    <w:abstractNumId w:val="8"/>
  </w:num>
  <w:num w:numId="20">
    <w:abstractNumId w:val="7"/>
  </w:num>
  <w:num w:numId="21">
    <w:abstractNumId w:val="17"/>
  </w:num>
  <w:num w:numId="22">
    <w:abstractNumId w:val="6"/>
  </w:num>
  <w:num w:numId="23">
    <w:abstractNumId w:val="2"/>
  </w:num>
  <w:num w:numId="24">
    <w:abstractNumId w:val="4"/>
  </w:num>
  <w:num w:numId="25">
    <w:abstractNumId w:val="12"/>
  </w:num>
  <w:num w:numId="26">
    <w:abstractNumId w:val="19"/>
  </w:num>
  <w:num w:numId="27">
    <w:abstractNumId w:val="18"/>
  </w:num>
  <w:num w:numId="28">
    <w:abstractNumId w:val="0"/>
  </w:num>
  <w:num w:numId="29">
    <w:abstractNumId w:val="5"/>
    <w:lvlOverride w:ilvl="0">
      <w:startOverride w:val="6"/>
    </w:lvlOverride>
    <w:lvlOverride w:ilvl="1">
      <w:startOverride w:val="7"/>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num>
  <w:num w:numId="33">
    <w:abstractNumId w:val="5"/>
  </w:num>
  <w:num w:numId="34">
    <w:abstractNumId w:val="5"/>
  </w:num>
  <w:num w:numId="35">
    <w:abstractNumId w:val="5"/>
  </w:num>
  <w:num w:numId="36">
    <w:abstractNumId w:val="1"/>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5"/>
  </w:num>
  <w:num w:numId="53">
    <w:abstractNumId w:val="5"/>
  </w:num>
  <w:num w:numId="54">
    <w:abstractNumId w:val="20"/>
  </w:num>
  <w:num w:numId="55">
    <w:abstractNumId w:val="5"/>
  </w:num>
  <w:num w:numId="56">
    <w:abstractNumId w:val="15"/>
  </w:num>
  <w:num w:numId="57">
    <w:abstractNumId w:val="5"/>
  </w:num>
  <w:num w:numId="58">
    <w:abstractNumId w:val="5"/>
  </w:num>
  <w:num w:numId="59">
    <w:abstractNumId w:val="5"/>
  </w:num>
  <w:num w:numId="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CD"/>
    <w:rsid w:val="00023891"/>
    <w:rsid w:val="0003043E"/>
    <w:rsid w:val="0005589C"/>
    <w:rsid w:val="000B1FE4"/>
    <w:rsid w:val="000B5392"/>
    <w:rsid w:val="00127309"/>
    <w:rsid w:val="001D0BDE"/>
    <w:rsid w:val="001F4A80"/>
    <w:rsid w:val="002530C6"/>
    <w:rsid w:val="002A11FB"/>
    <w:rsid w:val="002E59DD"/>
    <w:rsid w:val="00314E87"/>
    <w:rsid w:val="00347917"/>
    <w:rsid w:val="00355580"/>
    <w:rsid w:val="00367601"/>
    <w:rsid w:val="003A32C3"/>
    <w:rsid w:val="003F0ED2"/>
    <w:rsid w:val="004047A2"/>
    <w:rsid w:val="00411B5D"/>
    <w:rsid w:val="004374AB"/>
    <w:rsid w:val="00491DCC"/>
    <w:rsid w:val="004C5FAA"/>
    <w:rsid w:val="004F2122"/>
    <w:rsid w:val="00512105"/>
    <w:rsid w:val="00517268"/>
    <w:rsid w:val="00587274"/>
    <w:rsid w:val="006040C2"/>
    <w:rsid w:val="00626322"/>
    <w:rsid w:val="00634F99"/>
    <w:rsid w:val="0069723A"/>
    <w:rsid w:val="006D3D5F"/>
    <w:rsid w:val="006E412F"/>
    <w:rsid w:val="00706379"/>
    <w:rsid w:val="00735936"/>
    <w:rsid w:val="00741AB3"/>
    <w:rsid w:val="00742E16"/>
    <w:rsid w:val="00783F6F"/>
    <w:rsid w:val="007A7396"/>
    <w:rsid w:val="007B73BC"/>
    <w:rsid w:val="007C137F"/>
    <w:rsid w:val="007D2F11"/>
    <w:rsid w:val="007D468C"/>
    <w:rsid w:val="007D4FAA"/>
    <w:rsid w:val="007E1A4B"/>
    <w:rsid w:val="007E5772"/>
    <w:rsid w:val="00804AC0"/>
    <w:rsid w:val="00804CDA"/>
    <w:rsid w:val="00811491"/>
    <w:rsid w:val="00862B19"/>
    <w:rsid w:val="00880905"/>
    <w:rsid w:val="008837FB"/>
    <w:rsid w:val="008B3FB5"/>
    <w:rsid w:val="008C113C"/>
    <w:rsid w:val="00940499"/>
    <w:rsid w:val="0094590A"/>
    <w:rsid w:val="00980876"/>
    <w:rsid w:val="00983A6D"/>
    <w:rsid w:val="009904D5"/>
    <w:rsid w:val="009B3F94"/>
    <w:rsid w:val="009D59A6"/>
    <w:rsid w:val="009E2198"/>
    <w:rsid w:val="009E7224"/>
    <w:rsid w:val="009F5D78"/>
    <w:rsid w:val="00A0670A"/>
    <w:rsid w:val="00A8419B"/>
    <w:rsid w:val="00AF5C50"/>
    <w:rsid w:val="00B042CF"/>
    <w:rsid w:val="00BB11CD"/>
    <w:rsid w:val="00BB1493"/>
    <w:rsid w:val="00BD485A"/>
    <w:rsid w:val="00C0420D"/>
    <w:rsid w:val="00C619BE"/>
    <w:rsid w:val="00CB1835"/>
    <w:rsid w:val="00CB5596"/>
    <w:rsid w:val="00CE7B0B"/>
    <w:rsid w:val="00D408BE"/>
    <w:rsid w:val="00D54464"/>
    <w:rsid w:val="00D929A8"/>
    <w:rsid w:val="00D944D5"/>
    <w:rsid w:val="00D969FE"/>
    <w:rsid w:val="00D9714B"/>
    <w:rsid w:val="00DB0CE1"/>
    <w:rsid w:val="00DC52E3"/>
    <w:rsid w:val="00DD102C"/>
    <w:rsid w:val="00DD6C92"/>
    <w:rsid w:val="00E314B3"/>
    <w:rsid w:val="00E42E65"/>
    <w:rsid w:val="00E72E0A"/>
    <w:rsid w:val="00EB618A"/>
    <w:rsid w:val="00F20913"/>
    <w:rsid w:val="00F22915"/>
    <w:rsid w:val="00F31E6C"/>
    <w:rsid w:val="00F70D09"/>
    <w:rsid w:val="00F775FB"/>
    <w:rsid w:val="00F85A1E"/>
    <w:rsid w:val="00F94D0D"/>
    <w:rsid w:val="00FB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48EF7-E3A3-48F5-8E29-305F0F96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F775FB"/>
    <w:pPr>
      <w:keepNext/>
      <w:numPr>
        <w:numId w:val="4"/>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F775FB"/>
    <w:pPr>
      <w:numPr>
        <w:ilvl w:val="1"/>
        <w:numId w:val="4"/>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F775FB"/>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F775FB"/>
    <w:pPr>
      <w:numPr>
        <w:ilvl w:val="3"/>
      </w:numPr>
      <w:outlineLvl w:val="3"/>
    </w:pPr>
    <w:rPr>
      <w:bCs/>
      <w:szCs w:val="28"/>
    </w:rPr>
  </w:style>
  <w:style w:type="paragraph" w:styleId="Nagwek5">
    <w:name w:val="heading 5"/>
    <w:aliases w:val="niet gebruikt."/>
    <w:basedOn w:val="Nagwek4"/>
    <w:next w:val="Normalny"/>
    <w:link w:val="Nagwek5Znak"/>
    <w:qFormat/>
    <w:rsid w:val="00F775FB"/>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F775FB"/>
    <w:pPr>
      <w:numPr>
        <w:ilvl w:val="5"/>
      </w:numPr>
      <w:outlineLvl w:val="5"/>
    </w:pPr>
    <w:rPr>
      <w:bCs/>
      <w:szCs w:val="22"/>
    </w:rPr>
  </w:style>
  <w:style w:type="paragraph" w:styleId="Nagwek7">
    <w:name w:val="heading 7"/>
    <w:aliases w:val="niet gebruikt..."/>
    <w:basedOn w:val="Nagwek6"/>
    <w:link w:val="Nagwek7Znak"/>
    <w:qFormat/>
    <w:rsid w:val="00F775FB"/>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11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1CD"/>
  </w:style>
  <w:style w:type="paragraph" w:styleId="Stopka">
    <w:name w:val="footer"/>
    <w:basedOn w:val="Normalny"/>
    <w:link w:val="StopkaZnak"/>
    <w:uiPriority w:val="99"/>
    <w:unhideWhenUsed/>
    <w:rsid w:val="00BB11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1CD"/>
  </w:style>
  <w:style w:type="character" w:customStyle="1" w:styleId="Nagwek1Znak">
    <w:name w:val="Nagłówek 1 Znak"/>
    <w:aliases w:val="Heading 1 Char Znak"/>
    <w:basedOn w:val="Domylnaczcionkaakapitu"/>
    <w:link w:val="Nagwek1"/>
    <w:rsid w:val="00F775FB"/>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F775FB"/>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F775FB"/>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F775FB"/>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F775FB"/>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F775FB"/>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F775FB"/>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F775FB"/>
    <w:pPr>
      <w:pageBreakBefore/>
      <w:numPr>
        <w:ilvl w:val="8"/>
        <w:numId w:val="4"/>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F775FB"/>
    <w:pPr>
      <w:pageBreakBefore/>
      <w:numPr>
        <w:ilvl w:val="7"/>
        <w:numId w:val="4"/>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F775F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F775F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75FB"/>
    <w:rPr>
      <w:color w:val="0563C1" w:themeColor="hyperlink"/>
      <w:u w:val="single"/>
    </w:rPr>
  </w:style>
  <w:style w:type="paragraph" w:styleId="Tekstpodstawowy2">
    <w:name w:val="Body Text 2"/>
    <w:basedOn w:val="Normalny"/>
    <w:link w:val="Tekstpodstawowy2Znak"/>
    <w:uiPriority w:val="99"/>
    <w:semiHidden/>
    <w:unhideWhenUsed/>
    <w:rsid w:val="00F775FB"/>
    <w:pPr>
      <w:spacing w:after="120" w:line="480" w:lineRule="auto"/>
    </w:pPr>
  </w:style>
  <w:style w:type="character" w:customStyle="1" w:styleId="Tekstpodstawowy2Znak">
    <w:name w:val="Tekst podstawowy 2 Znak"/>
    <w:basedOn w:val="Domylnaczcionkaakapitu"/>
    <w:link w:val="Tekstpodstawowy2"/>
    <w:uiPriority w:val="99"/>
    <w:semiHidden/>
    <w:rsid w:val="00F775FB"/>
  </w:style>
  <w:style w:type="paragraph" w:styleId="Tekstpodstawowy3">
    <w:name w:val="Body Text 3"/>
    <w:basedOn w:val="Normalny"/>
    <w:link w:val="Tekstpodstawowy3Znak"/>
    <w:uiPriority w:val="99"/>
    <w:semiHidden/>
    <w:unhideWhenUsed/>
    <w:rsid w:val="00F775FB"/>
    <w:pPr>
      <w:spacing w:after="120"/>
    </w:pPr>
    <w:rPr>
      <w:sz w:val="16"/>
      <w:szCs w:val="16"/>
    </w:rPr>
  </w:style>
  <w:style w:type="character" w:customStyle="1" w:styleId="Tekstpodstawowy3Znak">
    <w:name w:val="Tekst podstawowy 3 Znak"/>
    <w:basedOn w:val="Domylnaczcionkaakapitu"/>
    <w:link w:val="Tekstpodstawowy3"/>
    <w:uiPriority w:val="99"/>
    <w:semiHidden/>
    <w:rsid w:val="00F775FB"/>
    <w:rPr>
      <w:sz w:val="16"/>
      <w:szCs w:val="16"/>
    </w:rPr>
  </w:style>
  <w:style w:type="paragraph" w:styleId="Tekstpodstawowywcity">
    <w:name w:val="Body Text Indent"/>
    <w:basedOn w:val="Normalny"/>
    <w:link w:val="TekstpodstawowywcityZnak"/>
    <w:uiPriority w:val="99"/>
    <w:semiHidden/>
    <w:unhideWhenUsed/>
    <w:rsid w:val="00F775FB"/>
    <w:pPr>
      <w:spacing w:after="120"/>
      <w:ind w:left="283"/>
    </w:pPr>
  </w:style>
  <w:style w:type="character" w:customStyle="1" w:styleId="TekstpodstawowywcityZnak">
    <w:name w:val="Tekst podstawowy wcięty Znak"/>
    <w:basedOn w:val="Domylnaczcionkaakapitu"/>
    <w:link w:val="Tekstpodstawowywcity"/>
    <w:uiPriority w:val="99"/>
    <w:semiHidden/>
    <w:rsid w:val="00F775FB"/>
  </w:style>
  <w:style w:type="paragraph" w:styleId="Akapitzlist">
    <w:name w:val="List Paragraph"/>
    <w:basedOn w:val="Normalny"/>
    <w:uiPriority w:val="34"/>
    <w:qFormat/>
    <w:rsid w:val="004047A2"/>
    <w:pPr>
      <w:ind w:left="720"/>
      <w:contextualSpacing/>
    </w:pPr>
  </w:style>
  <w:style w:type="paragraph" w:styleId="Tekstdymka">
    <w:name w:val="Balloon Text"/>
    <w:basedOn w:val="Normalny"/>
    <w:link w:val="TekstdymkaZnak"/>
    <w:uiPriority w:val="99"/>
    <w:semiHidden/>
    <w:unhideWhenUsed/>
    <w:rsid w:val="00FB49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971"/>
    <w:rPr>
      <w:rFonts w:ascii="Segoe UI" w:hAnsi="Segoe UI" w:cs="Segoe UI"/>
      <w:sz w:val="18"/>
      <w:szCs w:val="18"/>
    </w:rPr>
  </w:style>
  <w:style w:type="paragraph" w:customStyle="1" w:styleId="Zawartotabeli">
    <w:name w:val="Zawartość tabeli"/>
    <w:basedOn w:val="Normalny"/>
    <w:rsid w:val="00706379"/>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NormalnyWeb">
    <w:name w:val="Normal (Web)"/>
    <w:basedOn w:val="Normalny"/>
    <w:uiPriority w:val="99"/>
    <w:unhideWhenUsed/>
    <w:rsid w:val="007B73BC"/>
    <w:pPr>
      <w:spacing w:after="0"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B1FE4"/>
    <w:rPr>
      <w:sz w:val="16"/>
      <w:szCs w:val="16"/>
    </w:rPr>
  </w:style>
  <w:style w:type="paragraph" w:styleId="Tekstkomentarza">
    <w:name w:val="annotation text"/>
    <w:basedOn w:val="Normalny"/>
    <w:link w:val="TekstkomentarzaZnak"/>
    <w:uiPriority w:val="99"/>
    <w:semiHidden/>
    <w:unhideWhenUsed/>
    <w:rsid w:val="000B1F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1FE4"/>
    <w:rPr>
      <w:sz w:val="20"/>
      <w:szCs w:val="20"/>
    </w:rPr>
  </w:style>
  <w:style w:type="paragraph" w:styleId="Tematkomentarza">
    <w:name w:val="annotation subject"/>
    <w:basedOn w:val="Tekstkomentarza"/>
    <w:next w:val="Tekstkomentarza"/>
    <w:link w:val="TematkomentarzaZnak"/>
    <w:uiPriority w:val="99"/>
    <w:semiHidden/>
    <w:unhideWhenUsed/>
    <w:rsid w:val="000B1FE4"/>
    <w:rPr>
      <w:b/>
      <w:bCs/>
    </w:rPr>
  </w:style>
  <w:style w:type="character" w:customStyle="1" w:styleId="TematkomentarzaZnak">
    <w:name w:val="Temat komentarza Znak"/>
    <w:basedOn w:val="TekstkomentarzaZnak"/>
    <w:link w:val="Tematkomentarza"/>
    <w:uiPriority w:val="99"/>
    <w:semiHidden/>
    <w:rsid w:val="000B1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1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ea.pl/grupaenea/o_grupie/enea-polaniec/zamowienia/dokumenty-dla-wykonawcow/owzu-wersja-nz-4-2018.pdf?t=1544077388"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2581</Words>
  <Characters>15490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3</cp:revision>
  <cp:lastPrinted>2019-01-18T13:44:00Z</cp:lastPrinted>
  <dcterms:created xsi:type="dcterms:W3CDTF">2019-03-07T12:00:00Z</dcterms:created>
  <dcterms:modified xsi:type="dcterms:W3CDTF">2019-03-07T14:14:00Z</dcterms:modified>
</cp:coreProperties>
</file>